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5116" w14:textId="77777777" w:rsidR="00B76693" w:rsidRDefault="00B76693" w:rsidP="00193C5A">
      <w:pPr>
        <w:rPr>
          <w:rFonts w:asciiTheme="minorHAnsi" w:eastAsia="Arial" w:hAnsiTheme="minorHAnsi" w:cstheme="minorHAnsi"/>
          <w:b/>
          <w:bCs/>
          <w:sz w:val="26"/>
          <w:szCs w:val="26"/>
        </w:rPr>
      </w:pPr>
    </w:p>
    <w:p w14:paraId="1498BDBA" w14:textId="4D65FE89" w:rsidR="00193C5A" w:rsidRPr="008844E0" w:rsidRDefault="00B76693" w:rsidP="6B40C6A4">
      <w:pPr>
        <w:rPr>
          <w:rFonts w:asciiTheme="minorHAnsi" w:eastAsia="Arial" w:hAnsiTheme="minorHAnsi" w:cstheme="minorBidi"/>
          <w:b/>
          <w:bCs/>
          <w:sz w:val="26"/>
          <w:szCs w:val="26"/>
        </w:rPr>
      </w:pPr>
      <w:r w:rsidRPr="6B40C6A4">
        <w:rPr>
          <w:rFonts w:asciiTheme="minorHAnsi" w:eastAsia="Arial" w:hAnsiTheme="minorHAnsi" w:cstheme="minorBidi"/>
          <w:b/>
          <w:bCs/>
          <w:sz w:val="26"/>
          <w:szCs w:val="26"/>
        </w:rPr>
        <w:t xml:space="preserve">Interdepartmental Collaboration </w:t>
      </w:r>
      <w:r w:rsidR="00772301" w:rsidRPr="6B40C6A4">
        <w:rPr>
          <w:rFonts w:asciiTheme="minorHAnsi" w:eastAsia="Arial" w:hAnsiTheme="minorHAnsi" w:cstheme="minorBidi"/>
          <w:b/>
          <w:bCs/>
          <w:sz w:val="26"/>
          <w:szCs w:val="26"/>
        </w:rPr>
        <w:t xml:space="preserve">to </w:t>
      </w:r>
      <w:r w:rsidR="413B0FA2" w:rsidRPr="6B40C6A4">
        <w:rPr>
          <w:rFonts w:asciiTheme="minorHAnsi" w:eastAsia="Arial" w:hAnsiTheme="minorHAnsi" w:cstheme="minorBidi"/>
          <w:b/>
          <w:bCs/>
          <w:sz w:val="26"/>
          <w:szCs w:val="26"/>
        </w:rPr>
        <w:t>A</w:t>
      </w:r>
      <w:r w:rsidR="00772301" w:rsidRPr="6B40C6A4">
        <w:rPr>
          <w:rFonts w:asciiTheme="minorHAnsi" w:eastAsia="Arial" w:hAnsiTheme="minorHAnsi" w:cstheme="minorBidi"/>
          <w:b/>
          <w:bCs/>
          <w:sz w:val="26"/>
          <w:szCs w:val="26"/>
        </w:rPr>
        <w:t xml:space="preserve">ddress </w:t>
      </w:r>
      <w:r w:rsidRPr="6B40C6A4">
        <w:rPr>
          <w:rFonts w:asciiTheme="minorHAnsi" w:eastAsia="Arial" w:hAnsiTheme="minorHAnsi" w:cstheme="minorBidi"/>
          <w:b/>
          <w:bCs/>
          <w:sz w:val="26"/>
          <w:szCs w:val="26"/>
        </w:rPr>
        <w:t xml:space="preserve">Public Health </w:t>
      </w:r>
      <w:r w:rsidR="27745EFE" w:rsidRPr="6B40C6A4">
        <w:rPr>
          <w:rFonts w:asciiTheme="minorHAnsi" w:eastAsia="Arial" w:hAnsiTheme="minorHAnsi" w:cstheme="minorBidi"/>
          <w:b/>
          <w:bCs/>
          <w:sz w:val="26"/>
          <w:szCs w:val="26"/>
        </w:rPr>
        <w:t>Is</w:t>
      </w:r>
      <w:r w:rsidR="00772301" w:rsidRPr="6B40C6A4">
        <w:rPr>
          <w:rFonts w:asciiTheme="minorHAnsi" w:eastAsia="Arial" w:hAnsiTheme="minorHAnsi" w:cstheme="minorBidi"/>
          <w:b/>
          <w:bCs/>
          <w:sz w:val="26"/>
          <w:szCs w:val="26"/>
        </w:rPr>
        <w:t xml:space="preserve">sues </w:t>
      </w:r>
      <w:r w:rsidRPr="6B40C6A4">
        <w:rPr>
          <w:rFonts w:asciiTheme="minorHAnsi" w:eastAsia="Arial" w:hAnsiTheme="minorHAnsi" w:cstheme="minorBidi"/>
          <w:b/>
          <w:bCs/>
          <w:sz w:val="26"/>
          <w:szCs w:val="26"/>
        </w:rPr>
        <w:t>in a Homeless Encampment in New Orleans</w:t>
      </w:r>
    </w:p>
    <w:p w14:paraId="42B3371A" w14:textId="4261E6C2" w:rsidR="00193C5A" w:rsidRPr="008844E0" w:rsidRDefault="00193C5A" w:rsidP="00193C5A">
      <w:pPr>
        <w:rPr>
          <w:rFonts w:asciiTheme="minorHAnsi" w:hAnsiTheme="minorHAnsi" w:cstheme="minorHAnsi"/>
          <w:b/>
          <w:iCs/>
          <w:sz w:val="26"/>
          <w:szCs w:val="26"/>
          <w:u w:val="single"/>
        </w:rPr>
      </w:pPr>
      <w:r w:rsidRPr="008844E0">
        <w:rPr>
          <w:rStyle w:val="Style2"/>
          <w:rFonts w:asciiTheme="minorHAnsi" w:hAnsiTheme="minorHAnsi" w:cstheme="minorHAnsi"/>
          <w:b w:val="0"/>
          <w:sz w:val="26"/>
          <w:szCs w:val="26"/>
        </w:rPr>
        <w:t xml:space="preserve">                                                                      </w:t>
      </w:r>
    </w:p>
    <w:p w14:paraId="7055B290" w14:textId="77777777" w:rsidR="00193C5A" w:rsidRDefault="00193C5A" w:rsidP="00193C5A">
      <w:pPr>
        <w:rPr>
          <w:rFonts w:asciiTheme="minorHAnsi" w:hAnsiTheme="minorHAnsi" w:cstheme="minorHAnsi"/>
          <w:vertAlign w:val="superscript"/>
        </w:rPr>
      </w:pPr>
      <w:r w:rsidRPr="00C81BFC">
        <w:rPr>
          <w:rFonts w:asciiTheme="minorHAnsi" w:hAnsiTheme="minorHAnsi" w:cstheme="minorHAnsi"/>
          <w:iCs/>
          <w:u w:val="single"/>
        </w:rPr>
        <w:t>Authors and Affiliation</w:t>
      </w:r>
      <w:r>
        <w:rPr>
          <w:rFonts w:asciiTheme="minorHAnsi" w:hAnsiTheme="minorHAnsi" w:cstheme="minorHAnsi"/>
          <w:iCs/>
          <w:u w:val="single"/>
        </w:rPr>
        <w:t>s</w:t>
      </w:r>
      <w:r w:rsidRPr="00C81BFC">
        <w:rPr>
          <w:rFonts w:asciiTheme="minorHAnsi" w:hAnsiTheme="minorHAnsi" w:cstheme="minorHAnsi"/>
          <w:u w:val="single"/>
        </w:rPr>
        <w:t>:</w:t>
      </w:r>
      <w:r w:rsidRPr="009D03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Rachel Denny, MSPH</w:t>
      </w:r>
      <w:r>
        <w:rPr>
          <w:rFonts w:asciiTheme="minorHAnsi" w:hAnsiTheme="minorHAnsi" w:cstheme="minorHAnsi"/>
          <w:vertAlign w:val="superscript"/>
        </w:rPr>
        <w:t>1,5</w:t>
      </w:r>
      <w:r>
        <w:rPr>
          <w:rFonts w:asciiTheme="minorHAnsi" w:hAnsiTheme="minorHAnsi" w:cstheme="minorHAnsi"/>
        </w:rPr>
        <w:t>; Rachel Kimble, MPH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 Nathaniel Fields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; Amy Bunch, DVM, MPH</w:t>
      </w:r>
      <w:r>
        <w:rPr>
          <w:rFonts w:asciiTheme="minorHAnsi" w:hAnsiTheme="minorHAnsi" w:cstheme="minorHAnsi"/>
          <w:vertAlign w:val="superscript"/>
        </w:rPr>
        <w:t>4</w:t>
      </w:r>
      <w:r>
        <w:rPr>
          <w:rFonts w:asciiTheme="minorHAnsi" w:hAnsiTheme="minorHAnsi" w:cstheme="minorHAnsi"/>
        </w:rPr>
        <w:t>; Claudia Riegel, PhD</w:t>
      </w:r>
      <w:r>
        <w:rPr>
          <w:rFonts w:asciiTheme="minorHAnsi" w:hAnsiTheme="minorHAnsi" w:cstheme="minorHAnsi"/>
          <w:vertAlign w:val="superscript"/>
        </w:rPr>
        <w:t>5</w:t>
      </w:r>
      <w:r>
        <w:rPr>
          <w:rFonts w:asciiTheme="minorHAnsi" w:hAnsiTheme="minorHAnsi" w:cstheme="minorHAnsi"/>
        </w:rPr>
        <w:t>; Susanne Straif-Bourgeois, PhD, MPH, MS</w:t>
      </w:r>
      <w:r>
        <w:rPr>
          <w:rFonts w:asciiTheme="minorHAnsi" w:hAnsiTheme="minorHAnsi" w:cstheme="minorHAnsi"/>
          <w:vertAlign w:val="superscript"/>
        </w:rPr>
        <w:t>1</w:t>
      </w:r>
    </w:p>
    <w:p w14:paraId="3112F217" w14:textId="77777777" w:rsidR="00B76693" w:rsidRDefault="00B76693" w:rsidP="00193C5A">
      <w:pPr>
        <w:rPr>
          <w:rFonts w:asciiTheme="minorHAnsi" w:hAnsiTheme="minorHAnsi" w:cstheme="minorHAnsi"/>
          <w:vertAlign w:val="superscript"/>
        </w:rPr>
      </w:pPr>
    </w:p>
    <w:p w14:paraId="22B04184" w14:textId="77777777" w:rsidR="00193C5A" w:rsidRPr="00F11820" w:rsidRDefault="00193C5A" w:rsidP="00193C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LSU Health Sciences Center School of Public Health, New Orleans, LA; 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City of New Orleans Health Department, New Orleans, LA; 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 xml:space="preserve">City of New Orleans Office of Homeless Services and Strategy, New Orleans, LA; </w:t>
      </w:r>
      <w:r>
        <w:rPr>
          <w:rFonts w:asciiTheme="minorHAnsi" w:hAnsiTheme="minorHAnsi" w:cstheme="minorHAnsi"/>
          <w:vertAlign w:val="superscript"/>
        </w:rPr>
        <w:t>4</w:t>
      </w:r>
      <w:r>
        <w:rPr>
          <w:rFonts w:asciiTheme="minorHAnsi" w:hAnsiTheme="minorHAnsi" w:cstheme="minorHAnsi"/>
        </w:rPr>
        <w:t xml:space="preserve">Louisiana Department of Health, New Orleans, LA; </w:t>
      </w:r>
      <w:r>
        <w:rPr>
          <w:rFonts w:asciiTheme="minorHAnsi" w:hAnsiTheme="minorHAnsi" w:cstheme="minorHAnsi"/>
          <w:vertAlign w:val="superscript"/>
        </w:rPr>
        <w:t>5</w:t>
      </w:r>
      <w:r>
        <w:rPr>
          <w:rFonts w:asciiTheme="minorHAnsi" w:hAnsiTheme="minorHAnsi" w:cstheme="minorHAnsi"/>
        </w:rPr>
        <w:t>City of New Orleans Mosquito, Termite, and Rodent Control Board, New Orleans, LA</w:t>
      </w:r>
    </w:p>
    <w:p w14:paraId="5ECE1A86" w14:textId="77777777" w:rsidR="00193C5A" w:rsidRPr="009D036B" w:rsidRDefault="00193C5A" w:rsidP="00193C5A">
      <w:pPr>
        <w:rPr>
          <w:rStyle w:val="Style1"/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93C5A" w:rsidRPr="009D036B" w14:paraId="700CAC38" w14:textId="77777777" w:rsidTr="6B40C6A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3DC8204" w14:textId="4DA87DDA" w:rsidR="00193C5A" w:rsidRDefault="00193C5A" w:rsidP="00AE3FBE">
            <w:pPr>
              <w:rPr>
                <w:rFonts w:asciiTheme="minorHAnsi" w:hAnsiTheme="minorHAnsi" w:cstheme="minorHAnsi"/>
              </w:rPr>
            </w:pPr>
            <w:bookmarkStart w:id="0" w:name="_Hlk160034816"/>
            <w:r w:rsidRPr="00C81BFC">
              <w:rPr>
                <w:rFonts w:asciiTheme="minorHAnsi" w:hAnsiTheme="minorHAnsi" w:cstheme="minorHAnsi"/>
                <w:iCs/>
                <w:u w:val="single"/>
              </w:rPr>
              <w:t>Background: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B35E8">
              <w:rPr>
                <w:rFonts w:asciiTheme="minorHAnsi" w:hAnsiTheme="minorHAnsi" w:cstheme="minorHAnsi"/>
              </w:rPr>
              <w:t>Homeless encampments</w:t>
            </w:r>
            <w:r>
              <w:rPr>
                <w:rFonts w:asciiTheme="minorHAnsi" w:hAnsiTheme="minorHAnsi" w:cstheme="minorHAnsi"/>
              </w:rPr>
              <w:t xml:space="preserve"> represent areas where there is a breakdown in sanitation</w:t>
            </w:r>
            <w:r w:rsidR="007B35E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shelter, and access to healthcare</w:t>
            </w:r>
            <w:r w:rsidR="00A93460">
              <w:rPr>
                <w:rFonts w:asciiTheme="minorHAnsi" w:hAnsiTheme="minorHAnsi" w:cstheme="minorHAnsi"/>
              </w:rPr>
              <w:t>. Interdepartmental collaboration in local government is necessary to effectively address and mitigate the environmental and social conditions that contribute to adverse health outcomes in this vulnerable population.</w:t>
            </w:r>
          </w:p>
          <w:p w14:paraId="5D74862E" w14:textId="77777777" w:rsidR="00193C5A" w:rsidRDefault="00193C5A" w:rsidP="00AE3FBE">
            <w:pPr>
              <w:rPr>
                <w:rFonts w:asciiTheme="minorHAnsi" w:hAnsiTheme="minorHAnsi" w:cstheme="minorHAnsi"/>
              </w:rPr>
            </w:pPr>
          </w:p>
          <w:p w14:paraId="5A4C6B6D" w14:textId="274A86D7" w:rsidR="00193C5A" w:rsidRDefault="00193C5A" w:rsidP="6B40C6A4">
            <w:pPr>
              <w:rPr>
                <w:rFonts w:asciiTheme="minorHAnsi" w:hAnsiTheme="minorHAnsi" w:cstheme="minorBidi"/>
              </w:rPr>
            </w:pPr>
            <w:r w:rsidRPr="6B40C6A4">
              <w:rPr>
                <w:rFonts w:asciiTheme="minorHAnsi" w:hAnsiTheme="minorHAnsi" w:cstheme="minorBidi"/>
                <w:u w:val="single"/>
              </w:rPr>
              <w:t>Description</w:t>
            </w:r>
            <w:r w:rsidRPr="6B40C6A4">
              <w:rPr>
                <w:rFonts w:asciiTheme="minorHAnsi" w:hAnsiTheme="minorHAnsi" w:cstheme="minorBidi"/>
              </w:rPr>
              <w:t xml:space="preserve">: </w:t>
            </w:r>
            <w:r w:rsidR="5D7979F2" w:rsidRPr="6B40C6A4">
              <w:rPr>
                <w:rFonts w:asciiTheme="minorHAnsi" w:hAnsiTheme="minorHAnsi" w:cstheme="minorBidi"/>
              </w:rPr>
              <w:t>R</w:t>
            </w:r>
            <w:r w:rsidR="3627D2F7" w:rsidRPr="6B40C6A4">
              <w:rPr>
                <w:rFonts w:asciiTheme="minorHAnsi" w:hAnsiTheme="minorHAnsi" w:cstheme="minorBidi"/>
              </w:rPr>
              <w:t xml:space="preserve">epresentatives from the New Orleans Mosquito, Termite, and Rodent Control Board [NOMTRCB], the New Orleans Health Department [NOHD], the Louisiana Health Department [LHD], </w:t>
            </w:r>
            <w:r w:rsidR="3D0DD9A0" w:rsidRPr="6B40C6A4">
              <w:rPr>
                <w:rFonts w:asciiTheme="minorHAnsi" w:hAnsiTheme="minorHAnsi" w:cstheme="minorBidi"/>
              </w:rPr>
              <w:t xml:space="preserve">the Louisiana SPCA [LAPSCA], </w:t>
            </w:r>
            <w:r w:rsidR="3627D2F7" w:rsidRPr="6B40C6A4">
              <w:rPr>
                <w:rFonts w:asciiTheme="minorHAnsi" w:hAnsiTheme="minorHAnsi" w:cstheme="minorBidi"/>
              </w:rPr>
              <w:t xml:space="preserve">City of New Orleans </w:t>
            </w:r>
            <w:r w:rsidR="00772301" w:rsidRPr="6B40C6A4">
              <w:rPr>
                <w:rFonts w:asciiTheme="minorHAnsi" w:hAnsiTheme="minorHAnsi" w:cstheme="minorBidi"/>
              </w:rPr>
              <w:t xml:space="preserve">(CNO) </w:t>
            </w:r>
            <w:r w:rsidR="3627D2F7" w:rsidRPr="6B40C6A4">
              <w:rPr>
                <w:rFonts w:asciiTheme="minorHAnsi" w:hAnsiTheme="minorHAnsi" w:cstheme="minorBidi"/>
              </w:rPr>
              <w:t xml:space="preserve">Sanitation, and the </w:t>
            </w:r>
            <w:r w:rsidR="5D7979F2" w:rsidRPr="6B40C6A4">
              <w:rPr>
                <w:rFonts w:asciiTheme="minorHAnsi" w:hAnsiTheme="minorHAnsi" w:cstheme="minorBidi"/>
              </w:rPr>
              <w:t xml:space="preserve">New Orleans </w:t>
            </w:r>
            <w:r w:rsidR="3627D2F7" w:rsidRPr="6B40C6A4">
              <w:rPr>
                <w:rFonts w:asciiTheme="minorHAnsi" w:hAnsiTheme="minorHAnsi" w:cstheme="minorBidi"/>
              </w:rPr>
              <w:t xml:space="preserve">Office of Homeless Services and Strategy formed a </w:t>
            </w:r>
            <w:r w:rsidR="5D7979F2" w:rsidRPr="6B40C6A4">
              <w:rPr>
                <w:rFonts w:asciiTheme="minorHAnsi" w:hAnsiTheme="minorHAnsi" w:cstheme="minorBidi"/>
              </w:rPr>
              <w:t xml:space="preserve">workgroup </w:t>
            </w:r>
            <w:r w:rsidR="3627D2F7" w:rsidRPr="6B40C6A4">
              <w:rPr>
                <w:rFonts w:asciiTheme="minorHAnsi" w:hAnsiTheme="minorHAnsi" w:cstheme="minorBidi"/>
              </w:rPr>
              <w:t xml:space="preserve">to address issues of vector control, sanitation, harm reduction, healthcare access, and animal health in the encampment located at the intersection of Calliope Street and Tchoupitoulas Street. </w:t>
            </w:r>
          </w:p>
          <w:p w14:paraId="40C210D6" w14:textId="77777777" w:rsidR="00193C5A" w:rsidRPr="009D036B" w:rsidRDefault="00193C5A" w:rsidP="00AE3FBE">
            <w:pPr>
              <w:rPr>
                <w:rFonts w:asciiTheme="minorHAnsi" w:hAnsiTheme="minorHAnsi" w:cstheme="minorHAnsi"/>
              </w:rPr>
            </w:pPr>
          </w:p>
        </w:tc>
      </w:tr>
      <w:tr w:rsidR="00193C5A" w:rsidRPr="009D036B" w14:paraId="45190A5A" w14:textId="77777777" w:rsidTr="6B40C6A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137CF50" w14:textId="300D3F1C" w:rsidR="00193C5A" w:rsidRPr="009D036B" w:rsidRDefault="00193C5A" w:rsidP="6B40C6A4">
            <w:pPr>
              <w:rPr>
                <w:rFonts w:asciiTheme="minorHAnsi" w:hAnsiTheme="minorHAnsi" w:cstheme="minorBidi"/>
              </w:rPr>
            </w:pPr>
            <w:r w:rsidRPr="6B40C6A4">
              <w:rPr>
                <w:rFonts w:asciiTheme="minorHAnsi" w:hAnsiTheme="minorHAnsi" w:cstheme="minorBidi"/>
                <w:u w:val="single"/>
              </w:rPr>
              <w:t>Accomplishments</w:t>
            </w:r>
            <w:r w:rsidRPr="6B40C6A4">
              <w:rPr>
                <w:rFonts w:asciiTheme="minorHAnsi" w:hAnsiTheme="minorHAnsi" w:cstheme="minorBidi"/>
              </w:rPr>
              <w:t xml:space="preserve">: </w:t>
            </w:r>
            <w:r w:rsidR="3D0DD9A0" w:rsidRPr="6B40C6A4">
              <w:rPr>
                <w:rFonts w:asciiTheme="minorHAnsi" w:hAnsiTheme="minorHAnsi" w:cstheme="minorBidi"/>
              </w:rPr>
              <w:t xml:space="preserve">NOMTRCB spent 252 outreach hours in the encampment. The rodent population was reduced by </w:t>
            </w:r>
            <w:r w:rsidR="0040047E">
              <w:rPr>
                <w:rFonts w:asciiTheme="minorHAnsi" w:hAnsiTheme="minorHAnsi" w:cstheme="minorBidi"/>
              </w:rPr>
              <w:t>8</w:t>
            </w:r>
            <w:r w:rsidR="3D0DD9A0" w:rsidRPr="6B40C6A4">
              <w:rPr>
                <w:rFonts w:asciiTheme="minorHAnsi" w:hAnsiTheme="minorHAnsi" w:cstheme="minorBidi"/>
              </w:rPr>
              <w:t>0%. The flea population was significantly reduced between August and October</w:t>
            </w:r>
            <w:r w:rsidR="5D7979F2" w:rsidRPr="6B40C6A4">
              <w:rPr>
                <w:rFonts w:asciiTheme="minorHAnsi" w:hAnsiTheme="minorHAnsi" w:cstheme="minorBidi"/>
              </w:rPr>
              <w:t xml:space="preserve">. </w:t>
            </w:r>
            <w:r w:rsidR="3D0DD9A0" w:rsidRPr="6B40C6A4">
              <w:rPr>
                <w:rFonts w:asciiTheme="minorHAnsi" w:hAnsiTheme="minorHAnsi" w:cstheme="minorBidi"/>
              </w:rPr>
              <w:t xml:space="preserve">NOHD spent 488 outreach hours in the encampment, removed 276 hazardous items, and coordinated 6 cleanups with CNO Sanitation to remove waste and debris. </w:t>
            </w:r>
            <w:r w:rsidR="00772301" w:rsidRPr="6B40C6A4">
              <w:rPr>
                <w:rFonts w:asciiTheme="minorHAnsi" w:hAnsiTheme="minorHAnsi" w:cstheme="minorBidi"/>
              </w:rPr>
              <w:t>Eight</w:t>
            </w:r>
            <w:r w:rsidR="3CCBEC8B" w:rsidRPr="6B40C6A4">
              <w:rPr>
                <w:rFonts w:asciiTheme="minorHAnsi" w:hAnsiTheme="minorHAnsi" w:cstheme="minorBidi"/>
              </w:rPr>
              <w:t xml:space="preserve"> </w:t>
            </w:r>
            <w:r w:rsidR="41343AFE" w:rsidRPr="6B40C6A4">
              <w:rPr>
                <w:rFonts w:asciiTheme="minorHAnsi" w:hAnsiTheme="minorHAnsi" w:cstheme="minorBidi"/>
              </w:rPr>
              <w:t xml:space="preserve">companion animals were vaccinated and treated for fleas by the </w:t>
            </w:r>
            <w:r w:rsidR="00772301" w:rsidRPr="6B40C6A4">
              <w:rPr>
                <w:rFonts w:asciiTheme="minorHAnsi" w:hAnsiTheme="minorHAnsi" w:cstheme="minorBidi"/>
              </w:rPr>
              <w:t xml:space="preserve">Public Health </w:t>
            </w:r>
            <w:r w:rsidR="41343AFE" w:rsidRPr="6B40C6A4">
              <w:rPr>
                <w:rFonts w:asciiTheme="minorHAnsi" w:hAnsiTheme="minorHAnsi" w:cstheme="minorBidi"/>
              </w:rPr>
              <w:t xml:space="preserve">state veterinarian and LASPCA. </w:t>
            </w:r>
            <w:r w:rsidR="78AAB3EE" w:rsidRPr="6B40C6A4">
              <w:rPr>
                <w:rFonts w:asciiTheme="minorHAnsi" w:hAnsiTheme="minorHAnsi" w:cstheme="minorBidi"/>
              </w:rPr>
              <w:t>Thirty residents</w:t>
            </w:r>
            <w:r w:rsidR="41343AFE" w:rsidRPr="6B40C6A4">
              <w:rPr>
                <w:rFonts w:asciiTheme="minorHAnsi" w:hAnsiTheme="minorHAnsi" w:cstheme="minorBidi"/>
              </w:rPr>
              <w:t xml:space="preserve"> were </w:t>
            </w:r>
            <w:r w:rsidR="18DBD3BA" w:rsidRPr="6B40C6A4">
              <w:rPr>
                <w:rFonts w:asciiTheme="minorHAnsi" w:hAnsiTheme="minorHAnsi" w:cstheme="minorBidi"/>
              </w:rPr>
              <w:t>housed,</w:t>
            </w:r>
            <w:r w:rsidR="41343AFE" w:rsidRPr="6B40C6A4">
              <w:rPr>
                <w:rFonts w:asciiTheme="minorHAnsi" w:hAnsiTheme="minorHAnsi" w:cstheme="minorBidi"/>
              </w:rPr>
              <w:t xml:space="preserve"> and the encampment was closed on 11/17/2024. </w:t>
            </w:r>
          </w:p>
        </w:tc>
      </w:tr>
      <w:tr w:rsidR="00193C5A" w:rsidRPr="009D036B" w14:paraId="3B7DBF31" w14:textId="77777777" w:rsidTr="6B40C6A4">
        <w:trPr>
          <w:trHeight w:val="3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CAEF3D0" w14:textId="77777777" w:rsidR="00193C5A" w:rsidRDefault="00193C5A" w:rsidP="00AE3FB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ECC5998" w14:textId="35518106" w:rsidR="00193C5A" w:rsidRPr="009D036B" w:rsidRDefault="00193C5A" w:rsidP="00AE3F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u w:val="single"/>
              </w:rPr>
              <w:t>Discussion</w:t>
            </w:r>
            <w:r w:rsidRPr="00325FE3">
              <w:rPr>
                <w:rFonts w:asciiTheme="minorHAnsi" w:hAnsiTheme="minorHAnsi" w:cstheme="minorHAnsi"/>
                <w:iCs/>
                <w:u w:val="single"/>
              </w:rPr>
              <w:t>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 w:rsidR="00B3730A">
              <w:rPr>
                <w:rFonts w:asciiTheme="minorHAnsi" w:hAnsiTheme="minorHAnsi" w:cstheme="minorHAnsi"/>
              </w:rPr>
              <w:t xml:space="preserve">Interdepartmental collaboration allowed for issues contributing to adverse health outcomes in the encampment to be addressed from environmental, social, and One Health perspectives. Caring for the health and well-being </w:t>
            </w:r>
            <w:r w:rsidR="007B35E8">
              <w:rPr>
                <w:rFonts w:asciiTheme="minorHAnsi" w:hAnsiTheme="minorHAnsi" w:cstheme="minorHAnsi"/>
              </w:rPr>
              <w:t>of an unhoused population</w:t>
            </w:r>
            <w:r w:rsidR="00B3730A">
              <w:rPr>
                <w:rFonts w:asciiTheme="minorHAnsi" w:hAnsiTheme="minorHAnsi" w:cstheme="minorHAnsi"/>
              </w:rPr>
              <w:t xml:space="preserve"> requires collaborative interventions to mitigate the conditions associated with potential public health issues.</w:t>
            </w:r>
          </w:p>
          <w:p w14:paraId="5095C667" w14:textId="77777777" w:rsidR="00193C5A" w:rsidRPr="00B2675E" w:rsidRDefault="00193C5A" w:rsidP="00AE3FBE">
            <w:pPr>
              <w:rPr>
                <w:rFonts w:asciiTheme="minorHAnsi" w:hAnsiTheme="minorHAnsi" w:cstheme="minorHAnsi"/>
                <w:iCs/>
              </w:rPr>
            </w:pPr>
          </w:p>
          <w:p w14:paraId="1CE94160" w14:textId="72D1A341" w:rsidR="00193C5A" w:rsidRPr="009D036B" w:rsidRDefault="00193C5A" w:rsidP="00AE3F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Future Steps</w:t>
            </w:r>
            <w:r w:rsidRPr="00325FE3">
              <w:rPr>
                <w:rFonts w:asciiTheme="minorHAnsi" w:hAnsiTheme="minorHAnsi" w:cstheme="minorHAnsi"/>
                <w:u w:val="single"/>
              </w:rPr>
              <w:t>:</w:t>
            </w:r>
            <w:r w:rsidRPr="009D036B">
              <w:rPr>
                <w:rFonts w:asciiTheme="minorHAnsi" w:hAnsiTheme="minorHAnsi" w:cstheme="minorHAnsi"/>
              </w:rPr>
              <w:t xml:space="preserve"> </w:t>
            </w:r>
            <w:r w:rsidR="00B3730A">
              <w:rPr>
                <w:rFonts w:asciiTheme="minorHAnsi" w:hAnsiTheme="minorHAnsi" w:cstheme="minorHAnsi"/>
              </w:rPr>
              <w:t xml:space="preserve">Homelessness is a major nationwide issue. Although the intervention program at the Calliope St and Tchoupitoulas St encampment </w:t>
            </w:r>
            <w:r w:rsidR="007B35E8">
              <w:rPr>
                <w:rFonts w:asciiTheme="minorHAnsi" w:hAnsiTheme="minorHAnsi" w:cstheme="minorHAnsi"/>
              </w:rPr>
              <w:t>represents</w:t>
            </w:r>
            <w:r w:rsidR="00B3730A">
              <w:rPr>
                <w:rFonts w:asciiTheme="minorHAnsi" w:hAnsiTheme="minorHAnsi" w:cstheme="minorHAnsi"/>
              </w:rPr>
              <w:t xml:space="preserve"> a single site, the overarching theme of interdepartmental collaboration can be applied and adapted by local governments in major cities</w:t>
            </w:r>
            <w:r w:rsidR="007B35E8">
              <w:rPr>
                <w:rFonts w:asciiTheme="minorHAnsi" w:hAnsiTheme="minorHAnsi" w:cstheme="minorHAnsi"/>
              </w:rPr>
              <w:t>.</w:t>
            </w:r>
          </w:p>
        </w:tc>
      </w:tr>
      <w:bookmarkEnd w:id="0"/>
    </w:tbl>
    <w:p w14:paraId="69F00969" w14:textId="38A60372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p w14:paraId="472C9004" w14:textId="77777777" w:rsidR="00A45355" w:rsidRPr="009D036B" w:rsidRDefault="00A45355" w:rsidP="48851DD5">
      <w:pPr>
        <w:rPr>
          <w:rStyle w:val="Style1"/>
          <w:rFonts w:asciiTheme="minorHAnsi" w:hAnsiTheme="minorHAnsi" w:cstheme="minorHAnsi"/>
        </w:rPr>
      </w:pPr>
    </w:p>
    <w:sectPr w:rsidR="00A45355" w:rsidRPr="009D036B" w:rsidSect="00E50570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0DBC" w14:textId="77777777" w:rsidR="001F557D" w:rsidRDefault="001F557D">
      <w:r>
        <w:separator/>
      </w:r>
    </w:p>
  </w:endnote>
  <w:endnote w:type="continuationSeparator" w:id="0">
    <w:p w14:paraId="6939BA0A" w14:textId="77777777" w:rsidR="001F557D" w:rsidRDefault="001F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7E92" w14:textId="77777777" w:rsidR="001F557D" w:rsidRDefault="001F557D">
      <w:r>
        <w:separator/>
      </w:r>
    </w:p>
  </w:footnote>
  <w:footnote w:type="continuationSeparator" w:id="0">
    <w:p w14:paraId="0CCFB7A4" w14:textId="77777777" w:rsidR="001F557D" w:rsidRDefault="001F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552318">
    <w:abstractNumId w:val="9"/>
  </w:num>
  <w:num w:numId="2" w16cid:durableId="216162919">
    <w:abstractNumId w:val="7"/>
  </w:num>
  <w:num w:numId="3" w16cid:durableId="2063747801">
    <w:abstractNumId w:val="6"/>
  </w:num>
  <w:num w:numId="4" w16cid:durableId="21632139">
    <w:abstractNumId w:val="5"/>
  </w:num>
  <w:num w:numId="5" w16cid:durableId="1472089899">
    <w:abstractNumId w:val="4"/>
  </w:num>
  <w:num w:numId="6" w16cid:durableId="555363746">
    <w:abstractNumId w:val="8"/>
  </w:num>
  <w:num w:numId="7" w16cid:durableId="1042243744">
    <w:abstractNumId w:val="3"/>
  </w:num>
  <w:num w:numId="8" w16cid:durableId="1610550683">
    <w:abstractNumId w:val="2"/>
  </w:num>
  <w:num w:numId="9" w16cid:durableId="208732188">
    <w:abstractNumId w:val="1"/>
  </w:num>
  <w:num w:numId="10" w16cid:durableId="133791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04"/>
    <w:rsid w:val="000141A2"/>
    <w:rsid w:val="0005278F"/>
    <w:rsid w:val="0009130A"/>
    <w:rsid w:val="000A3940"/>
    <w:rsid w:val="000B7DA8"/>
    <w:rsid w:val="000C015A"/>
    <w:rsid w:val="000C43F0"/>
    <w:rsid w:val="000D28B9"/>
    <w:rsid w:val="000D2FDC"/>
    <w:rsid w:val="000E3CF1"/>
    <w:rsid w:val="000F2F1D"/>
    <w:rsid w:val="000F6506"/>
    <w:rsid w:val="0013733D"/>
    <w:rsid w:val="00145E94"/>
    <w:rsid w:val="00165240"/>
    <w:rsid w:val="00177848"/>
    <w:rsid w:val="00193C5A"/>
    <w:rsid w:val="001A7583"/>
    <w:rsid w:val="001B0EB0"/>
    <w:rsid w:val="001C39C4"/>
    <w:rsid w:val="001C3B37"/>
    <w:rsid w:val="001D185A"/>
    <w:rsid w:val="001E03B2"/>
    <w:rsid w:val="001F557D"/>
    <w:rsid w:val="00202B17"/>
    <w:rsid w:val="00204EBD"/>
    <w:rsid w:val="0021217C"/>
    <w:rsid w:val="0021430B"/>
    <w:rsid w:val="00222CD3"/>
    <w:rsid w:val="00255735"/>
    <w:rsid w:val="00267CC0"/>
    <w:rsid w:val="00272AE7"/>
    <w:rsid w:val="002B4B4D"/>
    <w:rsid w:val="002F341B"/>
    <w:rsid w:val="00301319"/>
    <w:rsid w:val="00325FE3"/>
    <w:rsid w:val="00331E01"/>
    <w:rsid w:val="00332BD6"/>
    <w:rsid w:val="00333A3F"/>
    <w:rsid w:val="003430C1"/>
    <w:rsid w:val="003438D0"/>
    <w:rsid w:val="003A65CF"/>
    <w:rsid w:val="003B3B05"/>
    <w:rsid w:val="003F42A3"/>
    <w:rsid w:val="0040047E"/>
    <w:rsid w:val="004029BF"/>
    <w:rsid w:val="00422D2C"/>
    <w:rsid w:val="00427662"/>
    <w:rsid w:val="00435540"/>
    <w:rsid w:val="00452DEA"/>
    <w:rsid w:val="00456A01"/>
    <w:rsid w:val="00460A41"/>
    <w:rsid w:val="00475FA4"/>
    <w:rsid w:val="00493913"/>
    <w:rsid w:val="004A75D2"/>
    <w:rsid w:val="004B5B67"/>
    <w:rsid w:val="004B7359"/>
    <w:rsid w:val="005035AA"/>
    <w:rsid w:val="005123B4"/>
    <w:rsid w:val="00517A98"/>
    <w:rsid w:val="00530AAD"/>
    <w:rsid w:val="0053219A"/>
    <w:rsid w:val="0054389F"/>
    <w:rsid w:val="00567742"/>
    <w:rsid w:val="00567BB5"/>
    <w:rsid w:val="00575B10"/>
    <w:rsid w:val="005B2344"/>
    <w:rsid w:val="005E76A7"/>
    <w:rsid w:val="005F4F00"/>
    <w:rsid w:val="0061751D"/>
    <w:rsid w:val="006176FC"/>
    <w:rsid w:val="00625B45"/>
    <w:rsid w:val="00627C8F"/>
    <w:rsid w:val="006308D8"/>
    <w:rsid w:val="00643A94"/>
    <w:rsid w:val="00650B2F"/>
    <w:rsid w:val="006559A5"/>
    <w:rsid w:val="00686A23"/>
    <w:rsid w:val="006B3B14"/>
    <w:rsid w:val="006C55A2"/>
    <w:rsid w:val="006D21B2"/>
    <w:rsid w:val="006F02C2"/>
    <w:rsid w:val="007334AD"/>
    <w:rsid w:val="007347D7"/>
    <w:rsid w:val="00736715"/>
    <w:rsid w:val="00742FDE"/>
    <w:rsid w:val="00744147"/>
    <w:rsid w:val="00767097"/>
    <w:rsid w:val="00772301"/>
    <w:rsid w:val="007834BF"/>
    <w:rsid w:val="007B35E8"/>
    <w:rsid w:val="007C0311"/>
    <w:rsid w:val="007C2960"/>
    <w:rsid w:val="007D03C5"/>
    <w:rsid w:val="007D4AD2"/>
    <w:rsid w:val="007E69BD"/>
    <w:rsid w:val="007F00B6"/>
    <w:rsid w:val="007F303E"/>
    <w:rsid w:val="00852CDA"/>
    <w:rsid w:val="00855F99"/>
    <w:rsid w:val="00866EB9"/>
    <w:rsid w:val="00876FF3"/>
    <w:rsid w:val="008844E0"/>
    <w:rsid w:val="008C0A78"/>
    <w:rsid w:val="008E660A"/>
    <w:rsid w:val="008E788D"/>
    <w:rsid w:val="009321DF"/>
    <w:rsid w:val="00956F81"/>
    <w:rsid w:val="00981E11"/>
    <w:rsid w:val="00986C99"/>
    <w:rsid w:val="00996CCA"/>
    <w:rsid w:val="009A462A"/>
    <w:rsid w:val="009D036B"/>
    <w:rsid w:val="009E1724"/>
    <w:rsid w:val="009F2F6E"/>
    <w:rsid w:val="009F34DD"/>
    <w:rsid w:val="00A049B1"/>
    <w:rsid w:val="00A15211"/>
    <w:rsid w:val="00A4104C"/>
    <w:rsid w:val="00A45355"/>
    <w:rsid w:val="00A46190"/>
    <w:rsid w:val="00A82B2C"/>
    <w:rsid w:val="00A93460"/>
    <w:rsid w:val="00A94D39"/>
    <w:rsid w:val="00AA3D44"/>
    <w:rsid w:val="00AA3D78"/>
    <w:rsid w:val="00AD2BA1"/>
    <w:rsid w:val="00AE27A5"/>
    <w:rsid w:val="00AF33F3"/>
    <w:rsid w:val="00AF7C45"/>
    <w:rsid w:val="00B2675E"/>
    <w:rsid w:val="00B26817"/>
    <w:rsid w:val="00B3730A"/>
    <w:rsid w:val="00B76693"/>
    <w:rsid w:val="00B76823"/>
    <w:rsid w:val="00B7784B"/>
    <w:rsid w:val="00B95C7A"/>
    <w:rsid w:val="00BD0BBB"/>
    <w:rsid w:val="00BE5304"/>
    <w:rsid w:val="00BF3C94"/>
    <w:rsid w:val="00C41A49"/>
    <w:rsid w:val="00C52089"/>
    <w:rsid w:val="00C63364"/>
    <w:rsid w:val="00C81BFC"/>
    <w:rsid w:val="00C833FF"/>
    <w:rsid w:val="00CA475F"/>
    <w:rsid w:val="00CB532E"/>
    <w:rsid w:val="00CC2ADC"/>
    <w:rsid w:val="00CD421C"/>
    <w:rsid w:val="00CE2C65"/>
    <w:rsid w:val="00CF13D7"/>
    <w:rsid w:val="00D12684"/>
    <w:rsid w:val="00D27A70"/>
    <w:rsid w:val="00D3298A"/>
    <w:rsid w:val="00DA2D5A"/>
    <w:rsid w:val="00DB22B1"/>
    <w:rsid w:val="00DB3CF0"/>
    <w:rsid w:val="00DB6895"/>
    <w:rsid w:val="00DC5D18"/>
    <w:rsid w:val="00DF425D"/>
    <w:rsid w:val="00E027DD"/>
    <w:rsid w:val="00E2500A"/>
    <w:rsid w:val="00E32384"/>
    <w:rsid w:val="00E50570"/>
    <w:rsid w:val="00E7236E"/>
    <w:rsid w:val="00E84402"/>
    <w:rsid w:val="00EA3D44"/>
    <w:rsid w:val="00EA5EAF"/>
    <w:rsid w:val="00ED0115"/>
    <w:rsid w:val="00ED499A"/>
    <w:rsid w:val="00F07C74"/>
    <w:rsid w:val="00F11820"/>
    <w:rsid w:val="00F5778B"/>
    <w:rsid w:val="00FD0588"/>
    <w:rsid w:val="00FD5F91"/>
    <w:rsid w:val="022C4C12"/>
    <w:rsid w:val="03473ACB"/>
    <w:rsid w:val="05C5FDC7"/>
    <w:rsid w:val="0761CE28"/>
    <w:rsid w:val="09E973F6"/>
    <w:rsid w:val="0A76245B"/>
    <w:rsid w:val="0B086447"/>
    <w:rsid w:val="0D3B9ED1"/>
    <w:rsid w:val="0F81FC57"/>
    <w:rsid w:val="10848507"/>
    <w:rsid w:val="11AFF48E"/>
    <w:rsid w:val="120DAE38"/>
    <w:rsid w:val="12466B0E"/>
    <w:rsid w:val="16EBB0B1"/>
    <w:rsid w:val="1863C75F"/>
    <w:rsid w:val="18DBD3BA"/>
    <w:rsid w:val="1A5A5C84"/>
    <w:rsid w:val="1D3F2608"/>
    <w:rsid w:val="1FCE6E63"/>
    <w:rsid w:val="22318D61"/>
    <w:rsid w:val="23709610"/>
    <w:rsid w:val="25310F90"/>
    <w:rsid w:val="254A37ED"/>
    <w:rsid w:val="26CCDFF1"/>
    <w:rsid w:val="27745EFE"/>
    <w:rsid w:val="294CF2CD"/>
    <w:rsid w:val="2961336C"/>
    <w:rsid w:val="2BA05114"/>
    <w:rsid w:val="2CF79028"/>
    <w:rsid w:val="2D3C2175"/>
    <w:rsid w:val="302F30EA"/>
    <w:rsid w:val="3178C001"/>
    <w:rsid w:val="32968331"/>
    <w:rsid w:val="330E0F35"/>
    <w:rsid w:val="3547335A"/>
    <w:rsid w:val="3627D2F7"/>
    <w:rsid w:val="36EAF141"/>
    <w:rsid w:val="37993E18"/>
    <w:rsid w:val="3886C1A2"/>
    <w:rsid w:val="38B59928"/>
    <w:rsid w:val="3B858998"/>
    <w:rsid w:val="3CCBEC8B"/>
    <w:rsid w:val="3D0DD9A0"/>
    <w:rsid w:val="3DE8E600"/>
    <w:rsid w:val="41343AFE"/>
    <w:rsid w:val="413B0FA2"/>
    <w:rsid w:val="43D622E5"/>
    <w:rsid w:val="44C7F0E6"/>
    <w:rsid w:val="460B496D"/>
    <w:rsid w:val="47D3C21B"/>
    <w:rsid w:val="48851DD5"/>
    <w:rsid w:val="48D8BFE5"/>
    <w:rsid w:val="4A0EC0D3"/>
    <w:rsid w:val="4B0B62DD"/>
    <w:rsid w:val="4C62A1F1"/>
    <w:rsid w:val="54360742"/>
    <w:rsid w:val="5534945E"/>
    <w:rsid w:val="5846CB7F"/>
    <w:rsid w:val="5983EA1E"/>
    <w:rsid w:val="5D7979F2"/>
    <w:rsid w:val="5F4026DD"/>
    <w:rsid w:val="5F87F715"/>
    <w:rsid w:val="618DA0FD"/>
    <w:rsid w:val="64D05673"/>
    <w:rsid w:val="6664545C"/>
    <w:rsid w:val="67DF8C3F"/>
    <w:rsid w:val="69A4F643"/>
    <w:rsid w:val="6A91B6E7"/>
    <w:rsid w:val="6B40C6A4"/>
    <w:rsid w:val="74D6A02C"/>
    <w:rsid w:val="752A423C"/>
    <w:rsid w:val="7563F2A1"/>
    <w:rsid w:val="7891AD9F"/>
    <w:rsid w:val="78AAB3EE"/>
    <w:rsid w:val="78F458E6"/>
    <w:rsid w:val="7986D158"/>
    <w:rsid w:val="7A2D7E00"/>
    <w:rsid w:val="7BC94E61"/>
    <w:rsid w:val="7C42FD87"/>
    <w:rsid w:val="7D651EC2"/>
    <w:rsid w:val="7DF113AB"/>
    <w:rsid w:val="7EB7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39DB7F"/>
  <w15:docId w15:val="{CA2617F2-846D-4040-ABD7-63BDC91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uiPriority w:val="99"/>
    <w:rsid w:val="00E7236E"/>
    <w:rPr>
      <w:sz w:val="24"/>
      <w:szCs w:val="24"/>
    </w:rPr>
  </w:style>
  <w:style w:type="character" w:styleId="Hyperlink">
    <w:name w:val="Hyperlink"/>
    <w:basedOn w:val="DefaultParagraphFont"/>
    <w:rsid w:val="00E723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5304"/>
    <w:rPr>
      <w:color w:val="808080"/>
    </w:rPr>
  </w:style>
  <w:style w:type="character" w:customStyle="1" w:styleId="Style1">
    <w:name w:val="Style1"/>
    <w:basedOn w:val="DefaultParagraphFont"/>
    <w:uiPriority w:val="1"/>
    <w:rsid w:val="00BE5304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BE5304"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3430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0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0C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32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0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urt\Desktop\ABSTRACT%20SUBMISS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90CD2DDCD44E81A14C66C5C2B181" ma:contentTypeVersion="4" ma:contentTypeDescription="Create a new document." ma:contentTypeScope="" ma:versionID="fd217ce9ab0439f0e7b17ec4ce93c93f">
  <xsd:schema xmlns:xsd="http://www.w3.org/2001/XMLSchema" xmlns:xs="http://www.w3.org/2001/XMLSchema" xmlns:p="http://schemas.microsoft.com/office/2006/metadata/properties" xmlns:ns2="166ce1cd-eed7-4221-b927-68cc18a4b726" targetNamespace="http://schemas.microsoft.com/office/2006/metadata/properties" ma:root="true" ma:fieldsID="55b6b24b8f6c395f9be5122487658364" ns2:_="">
    <xsd:import namespace="166ce1cd-eed7-4221-b927-68cc18a4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e1cd-eed7-4221-b927-68cc18a4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69D1D-5338-4C39-A14B-0B5BB383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0E7CF-5CB2-4BEE-8400-57CA0EBF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ce1cd-eed7-4221-b927-68cc18a4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EF2F7-8287-48D6-A102-715DF3A5E87E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166ce1cd-eed7-4221-b927-68cc18a4b726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SUBMISSION FORM</Template>
  <TotalTime>0</TotalTime>
  <Pages>1</Pages>
  <Words>386</Words>
  <Characters>2367</Characters>
  <Application>Microsoft Office Word</Application>
  <DocSecurity>0</DocSecurity>
  <Lines>44</Lines>
  <Paragraphs>9</Paragraphs>
  <ScaleCrop>false</ScaleCrop>
  <Company>McGraw-Hill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Sturtevant, Joy</dc:creator>
  <cp:lastModifiedBy>Denny, Rachel M</cp:lastModifiedBy>
  <cp:revision>2</cp:revision>
  <cp:lastPrinted>2002-01-24T22:21:00Z</cp:lastPrinted>
  <dcterms:created xsi:type="dcterms:W3CDTF">2024-03-04T01:27:00Z</dcterms:created>
  <dcterms:modified xsi:type="dcterms:W3CDTF">2024-03-04T01:27:00Z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  <property fmtid="{D5CDD505-2E9C-101B-9397-08002B2CF9AE}" pid="3" name="ContentTypeId">
    <vt:lpwstr>0x0101009EC990CD2DDCD44E81A14C66C5C2B181</vt:lpwstr>
  </property>
  <property fmtid="{D5CDD505-2E9C-101B-9397-08002B2CF9AE}" pid="4" name="GrammarlyDocumentId">
    <vt:lpwstr>9c21e6887581d3992f31344c79239dc5c02bac5b29ff775b0db55b17e475f840</vt:lpwstr>
  </property>
</Properties>
</file>