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EA0D" w14:textId="4D164BCB" w:rsidR="007229D8" w:rsidRPr="00656FBD" w:rsidRDefault="007229D8" w:rsidP="005B41B9">
      <w:pPr>
        <w:ind w:left="360"/>
        <w:jc w:val="center"/>
        <w:rPr>
          <w:rFonts w:ascii="Arial" w:hAnsi="Arial"/>
          <w:b/>
          <w:color w:val="000000" w:themeColor="text1"/>
          <w:szCs w:val="22"/>
        </w:rPr>
      </w:pPr>
    </w:p>
    <w:p w14:paraId="6B668A0D" w14:textId="57CB16B9" w:rsidR="00177349" w:rsidRPr="00656FBD" w:rsidRDefault="00177349" w:rsidP="005B41B9">
      <w:pPr>
        <w:ind w:left="360"/>
        <w:jc w:val="center"/>
        <w:rPr>
          <w:rFonts w:ascii="Arial" w:hAnsi="Arial"/>
          <w:b/>
          <w:color w:val="000000" w:themeColor="text1"/>
          <w:szCs w:val="22"/>
        </w:rPr>
      </w:pPr>
    </w:p>
    <w:p w14:paraId="253396BE" w14:textId="472AC134" w:rsidR="00177349" w:rsidRPr="00656FBD" w:rsidRDefault="00177349" w:rsidP="005B41B9">
      <w:pPr>
        <w:ind w:left="360"/>
        <w:jc w:val="center"/>
        <w:rPr>
          <w:rFonts w:ascii="Arial" w:hAnsi="Arial"/>
          <w:b/>
          <w:color w:val="000000" w:themeColor="text1"/>
          <w:szCs w:val="22"/>
        </w:rPr>
      </w:pPr>
    </w:p>
    <w:p w14:paraId="4E42BAFC" w14:textId="77777777" w:rsidR="00177349" w:rsidRPr="00656FBD" w:rsidRDefault="00177349" w:rsidP="005B41B9">
      <w:pPr>
        <w:ind w:left="360"/>
        <w:jc w:val="center"/>
        <w:rPr>
          <w:rFonts w:ascii="Arial" w:hAnsi="Arial"/>
          <w:b/>
          <w:color w:val="000000" w:themeColor="text1"/>
          <w:szCs w:val="22"/>
        </w:rPr>
      </w:pPr>
    </w:p>
    <w:p w14:paraId="7ED24FFD" w14:textId="25C3B352" w:rsidR="009D3310" w:rsidRPr="00E249CE" w:rsidRDefault="007D7490" w:rsidP="00286BB6">
      <w:pPr>
        <w:jc w:val="center"/>
        <w:rPr>
          <w:rFonts w:ascii="Arial" w:eastAsia="Times New Roman" w:hAnsi="Arial"/>
          <w:b/>
          <w:bCs/>
          <w:szCs w:val="22"/>
          <w:u w:val="single"/>
        </w:rPr>
      </w:pPr>
      <w:r w:rsidRPr="00E249CE">
        <w:rPr>
          <w:rFonts w:ascii="Arial" w:eastAsia="Times New Roman" w:hAnsi="Arial"/>
          <w:b/>
          <w:bCs/>
          <w:szCs w:val="22"/>
          <w:u w:val="single"/>
        </w:rPr>
        <w:t>Correctional V</w:t>
      </w:r>
      <w:r w:rsidR="009D3310" w:rsidRPr="00E249CE">
        <w:rPr>
          <w:rFonts w:ascii="Arial" w:eastAsia="Times New Roman" w:hAnsi="Arial"/>
          <w:b/>
          <w:bCs/>
          <w:szCs w:val="22"/>
          <w:u w:val="single"/>
        </w:rPr>
        <w:t xml:space="preserve">isitation and </w:t>
      </w:r>
      <w:r w:rsidRPr="00E249CE">
        <w:rPr>
          <w:rFonts w:ascii="Arial" w:eastAsia="Times New Roman" w:hAnsi="Arial"/>
          <w:b/>
          <w:bCs/>
          <w:szCs w:val="22"/>
          <w:u w:val="single"/>
        </w:rPr>
        <w:t>R</w:t>
      </w:r>
      <w:r w:rsidR="009D3310" w:rsidRPr="00E249CE">
        <w:rPr>
          <w:rFonts w:ascii="Arial" w:eastAsia="Times New Roman" w:hAnsi="Arial"/>
          <w:b/>
          <w:bCs/>
          <w:szCs w:val="22"/>
          <w:u w:val="single"/>
        </w:rPr>
        <w:t xml:space="preserve">eentry </w:t>
      </w:r>
      <w:r w:rsidRPr="00E249CE">
        <w:rPr>
          <w:rFonts w:ascii="Arial" w:eastAsia="Times New Roman" w:hAnsi="Arial"/>
          <w:b/>
          <w:bCs/>
          <w:szCs w:val="22"/>
          <w:u w:val="single"/>
        </w:rPr>
        <w:t>O</w:t>
      </w:r>
      <w:r w:rsidR="009D3310" w:rsidRPr="00E249CE">
        <w:rPr>
          <w:rFonts w:ascii="Arial" w:eastAsia="Times New Roman" w:hAnsi="Arial"/>
          <w:b/>
          <w:bCs/>
          <w:szCs w:val="22"/>
          <w:u w:val="single"/>
        </w:rPr>
        <w:t>utcomes</w:t>
      </w:r>
      <w:r w:rsidRPr="00E249CE">
        <w:rPr>
          <w:rFonts w:ascii="Arial" w:eastAsia="Times New Roman" w:hAnsi="Arial"/>
          <w:b/>
          <w:bCs/>
          <w:szCs w:val="22"/>
          <w:u w:val="single"/>
        </w:rPr>
        <w:t>: a Systematic Review</w:t>
      </w:r>
    </w:p>
    <w:p w14:paraId="506F395C" w14:textId="77777777" w:rsidR="009D3310" w:rsidRPr="00656FBD" w:rsidRDefault="009D3310" w:rsidP="00286BB6">
      <w:pPr>
        <w:jc w:val="center"/>
        <w:rPr>
          <w:rFonts w:ascii="Arial" w:eastAsia="Times New Roman" w:hAnsi="Arial"/>
          <w:b/>
          <w:bCs/>
          <w:strike/>
          <w:szCs w:val="22"/>
        </w:rPr>
      </w:pPr>
    </w:p>
    <w:p w14:paraId="7988A6C7" w14:textId="77777777" w:rsidR="00B930B8" w:rsidRPr="00656FBD" w:rsidRDefault="00B930B8" w:rsidP="005B41B9">
      <w:pPr>
        <w:rPr>
          <w:rFonts w:ascii="Arial" w:hAnsi="Arial"/>
          <w:szCs w:val="22"/>
        </w:rPr>
      </w:pPr>
    </w:p>
    <w:p w14:paraId="690C0B8A" w14:textId="60FA5F15" w:rsidR="00286BB6" w:rsidRPr="00656FBD" w:rsidRDefault="00286BB6" w:rsidP="00286BB6">
      <w:pPr>
        <w:rPr>
          <w:rFonts w:ascii="Arial" w:eastAsia="Times New Roman" w:hAnsi="Arial"/>
          <w:szCs w:val="22"/>
        </w:rPr>
      </w:pPr>
      <w:r w:rsidRPr="00656FBD">
        <w:rPr>
          <w:rFonts w:ascii="Arial" w:eastAsia="Times New Roman" w:hAnsi="Arial"/>
          <w:b/>
          <w:bCs/>
          <w:szCs w:val="22"/>
        </w:rPr>
        <w:t>Victoria Sacco, MPH</w:t>
      </w:r>
      <w:r w:rsidR="00177349" w:rsidRPr="00656FBD">
        <w:rPr>
          <w:rFonts w:ascii="Arial" w:eastAsia="Times New Roman" w:hAnsi="Arial"/>
          <w:b/>
          <w:bCs/>
          <w:szCs w:val="22"/>
        </w:rPr>
        <w:t>;</w:t>
      </w:r>
      <w:r w:rsidRPr="00656FBD">
        <w:rPr>
          <w:rFonts w:ascii="Arial" w:eastAsia="Times New Roman" w:hAnsi="Arial"/>
          <w:szCs w:val="22"/>
        </w:rPr>
        <w:t xml:space="preserve"> </w:t>
      </w:r>
      <w:r w:rsidRPr="00656FBD">
        <w:rPr>
          <w:rFonts w:ascii="Arial" w:eastAsia="Times New Roman" w:hAnsi="Arial"/>
          <w:i/>
          <w:szCs w:val="22"/>
        </w:rPr>
        <w:t>Tung Sung Tseng, Ph.D.</w:t>
      </w:r>
      <w:r w:rsidR="00177349" w:rsidRPr="00656FBD">
        <w:rPr>
          <w:rFonts w:ascii="Arial" w:eastAsia="Times New Roman" w:hAnsi="Arial"/>
          <w:i/>
          <w:szCs w:val="22"/>
        </w:rPr>
        <w:t xml:space="preserve">; </w:t>
      </w:r>
      <w:r w:rsidRPr="00656FBD">
        <w:rPr>
          <w:rFonts w:ascii="Arial" w:eastAsia="Times New Roman" w:hAnsi="Arial"/>
          <w:szCs w:val="22"/>
        </w:rPr>
        <w:t xml:space="preserve">Gabrielle Gonzales, MPH, </w:t>
      </w:r>
    </w:p>
    <w:p w14:paraId="0E23A240" w14:textId="77777777" w:rsidR="00286BB6" w:rsidRPr="00656FBD" w:rsidRDefault="00286BB6" w:rsidP="00286BB6">
      <w:pPr>
        <w:rPr>
          <w:rFonts w:ascii="Arial" w:eastAsia="Times New Roman" w:hAnsi="Arial"/>
          <w:b/>
          <w:bCs/>
          <w:szCs w:val="22"/>
        </w:rPr>
      </w:pPr>
      <w:r w:rsidRPr="00656FBD">
        <w:rPr>
          <w:rFonts w:ascii="Arial" w:eastAsia="Times New Roman" w:hAnsi="Arial"/>
          <w:szCs w:val="22"/>
        </w:rPr>
        <w:t>School of Public Health, Behavioral and Community Health Sciences, Louisiana State University Health Sciences Center, New Orleans</w:t>
      </w:r>
    </w:p>
    <w:p w14:paraId="7B653478" w14:textId="77777777" w:rsidR="00B930B8" w:rsidRPr="00656FBD" w:rsidRDefault="00B930B8" w:rsidP="005B41B9">
      <w:pPr>
        <w:rPr>
          <w:rStyle w:val="Style1"/>
          <w:rFonts w:ascii="Arial" w:hAnsi="Arial"/>
          <w:sz w:val="22"/>
          <w:szCs w:val="22"/>
        </w:rPr>
      </w:pPr>
    </w:p>
    <w:p w14:paraId="58D24AAC" w14:textId="5F928B44" w:rsidR="00286BB6" w:rsidRPr="00656FBD" w:rsidRDefault="00286BB6" w:rsidP="00286BB6">
      <w:pPr>
        <w:rPr>
          <w:rFonts w:ascii="Arial" w:eastAsia="Times New Roman" w:hAnsi="Arial"/>
          <w:szCs w:val="22"/>
        </w:rPr>
      </w:pPr>
      <w:r w:rsidRPr="00656FBD">
        <w:rPr>
          <w:rFonts w:ascii="Arial" w:eastAsia="Times New Roman" w:hAnsi="Arial"/>
          <w:b/>
          <w:szCs w:val="22"/>
        </w:rPr>
        <w:t xml:space="preserve">Background: </w:t>
      </w:r>
      <w:r w:rsidR="008A18F2" w:rsidRPr="00656FBD">
        <w:rPr>
          <w:rFonts w:ascii="Arial" w:hAnsi="Arial"/>
        </w:rPr>
        <w:t xml:space="preserve">Formerly </w:t>
      </w:r>
      <w:r w:rsidR="00A0276C">
        <w:rPr>
          <w:rFonts w:ascii="Arial" w:hAnsi="Arial"/>
        </w:rPr>
        <w:t>i</w:t>
      </w:r>
      <w:r w:rsidR="008A18F2" w:rsidRPr="00656FBD">
        <w:rPr>
          <w:rFonts w:ascii="Arial" w:hAnsi="Arial"/>
        </w:rPr>
        <w:t xml:space="preserve">ncarcerated individuals </w:t>
      </w:r>
      <w:r w:rsidR="00656FBD">
        <w:rPr>
          <w:rFonts w:ascii="Arial" w:hAnsi="Arial"/>
        </w:rPr>
        <w:t>experience</w:t>
      </w:r>
      <w:r w:rsidR="008961D9">
        <w:rPr>
          <w:rFonts w:ascii="Arial" w:hAnsi="Arial"/>
        </w:rPr>
        <w:t xml:space="preserve"> a high risk of</w:t>
      </w:r>
      <w:r w:rsidR="00656FBD">
        <w:rPr>
          <w:rFonts w:ascii="Arial" w:hAnsi="Arial"/>
        </w:rPr>
        <w:t xml:space="preserve"> </w:t>
      </w:r>
      <w:r w:rsidR="00656FBD" w:rsidRPr="00656FBD">
        <w:rPr>
          <w:rFonts w:ascii="Arial" w:hAnsi="Arial"/>
        </w:rPr>
        <w:t>financial insecurity, housing instability, and inadequate healthcare access</w:t>
      </w:r>
      <w:r w:rsidR="00656FBD">
        <w:rPr>
          <w:rFonts w:ascii="Arial" w:hAnsi="Arial"/>
        </w:rPr>
        <w:t xml:space="preserve"> during their </w:t>
      </w:r>
      <w:r w:rsidR="008961D9">
        <w:rPr>
          <w:rFonts w:ascii="Arial" w:hAnsi="Arial"/>
        </w:rPr>
        <w:t xml:space="preserve">reentry into the community. </w:t>
      </w:r>
      <w:r w:rsidR="00656FBD">
        <w:rPr>
          <w:rFonts w:ascii="Arial" w:hAnsi="Arial"/>
        </w:rPr>
        <w:t>Subsequently</w:t>
      </w:r>
      <w:r w:rsidR="00CB4C4A" w:rsidRPr="00656FBD">
        <w:rPr>
          <w:rFonts w:ascii="Arial" w:hAnsi="Arial"/>
        </w:rPr>
        <w:t xml:space="preserve">, these </w:t>
      </w:r>
      <w:r w:rsidR="00E522A0" w:rsidRPr="00656FBD">
        <w:rPr>
          <w:rFonts w:ascii="Arial" w:hAnsi="Arial"/>
        </w:rPr>
        <w:t xml:space="preserve">circumstances </w:t>
      </w:r>
      <w:r w:rsidR="00CB4C4A" w:rsidRPr="00656FBD">
        <w:rPr>
          <w:rFonts w:ascii="Arial" w:hAnsi="Arial"/>
        </w:rPr>
        <w:t xml:space="preserve">may </w:t>
      </w:r>
      <w:r w:rsidR="00656FBD">
        <w:rPr>
          <w:rFonts w:ascii="Arial" w:hAnsi="Arial"/>
        </w:rPr>
        <w:t>increase feelings of stress and</w:t>
      </w:r>
      <w:r w:rsidR="00CB4C4A" w:rsidRPr="00656FBD">
        <w:rPr>
          <w:rFonts w:ascii="Arial" w:hAnsi="Arial"/>
        </w:rPr>
        <w:t xml:space="preserve"> psychological distress that precedes criminality</w:t>
      </w:r>
      <w:r w:rsidR="00CB4C4A" w:rsidRPr="00656FBD">
        <w:rPr>
          <w:rFonts w:ascii="Arial" w:hAnsi="Arial"/>
        </w:rPr>
        <w:t xml:space="preserve"> and recidivism.</w:t>
      </w:r>
      <w:r w:rsidR="004D1483" w:rsidRPr="00656FBD">
        <w:rPr>
          <w:rFonts w:ascii="Arial" w:hAnsi="Arial"/>
        </w:rPr>
        <w:t xml:space="preserve"> One potential solution to mediate reentry stressors </w:t>
      </w:r>
      <w:r w:rsidR="00A0276C">
        <w:rPr>
          <w:rFonts w:ascii="Arial" w:hAnsi="Arial"/>
        </w:rPr>
        <w:t xml:space="preserve">includes maintaining </w:t>
      </w:r>
      <w:r w:rsidR="004D1483" w:rsidRPr="00656FBD">
        <w:rPr>
          <w:rFonts w:ascii="Arial" w:hAnsi="Arial"/>
        </w:rPr>
        <w:t xml:space="preserve">quality connections and relationships that provide emotional and </w:t>
      </w:r>
      <w:r w:rsidR="008961D9">
        <w:rPr>
          <w:rFonts w:ascii="Arial" w:hAnsi="Arial"/>
        </w:rPr>
        <w:t>tangible social</w:t>
      </w:r>
      <w:r w:rsidR="004D1483" w:rsidRPr="00656FBD">
        <w:rPr>
          <w:rFonts w:ascii="Arial" w:hAnsi="Arial"/>
        </w:rPr>
        <w:t xml:space="preserve"> support. </w:t>
      </w:r>
      <w:r w:rsidR="007338DB" w:rsidRPr="00656FBD">
        <w:rPr>
          <w:rFonts w:ascii="Arial" w:hAnsi="Arial"/>
        </w:rPr>
        <w:t xml:space="preserve">While </w:t>
      </w:r>
      <w:r w:rsidR="00A0276C">
        <w:rPr>
          <w:rFonts w:ascii="Arial" w:hAnsi="Arial"/>
        </w:rPr>
        <w:t>prior studies</w:t>
      </w:r>
      <w:r w:rsidR="007338DB" w:rsidRPr="00656FBD">
        <w:rPr>
          <w:rFonts w:ascii="Arial" w:hAnsi="Arial"/>
        </w:rPr>
        <w:t xml:space="preserve"> support the association</w:t>
      </w:r>
      <w:r w:rsidR="00A0276C">
        <w:rPr>
          <w:rFonts w:ascii="Arial" w:hAnsi="Arial"/>
        </w:rPr>
        <w:t>s</w:t>
      </w:r>
      <w:r w:rsidR="007338DB" w:rsidRPr="00656FBD">
        <w:rPr>
          <w:rFonts w:ascii="Arial" w:hAnsi="Arial"/>
        </w:rPr>
        <w:t xml:space="preserve"> between social support and </w:t>
      </w:r>
      <w:r w:rsidR="008961D9">
        <w:rPr>
          <w:rFonts w:ascii="Arial" w:hAnsi="Arial"/>
        </w:rPr>
        <w:t>reduced</w:t>
      </w:r>
      <w:r w:rsidR="007338DB" w:rsidRPr="00656FBD">
        <w:rPr>
          <w:rFonts w:ascii="Arial" w:hAnsi="Arial"/>
        </w:rPr>
        <w:t xml:space="preserve"> </w:t>
      </w:r>
      <w:r w:rsidR="00A0276C">
        <w:rPr>
          <w:rFonts w:ascii="Arial" w:hAnsi="Arial"/>
        </w:rPr>
        <w:t xml:space="preserve">stress, improved health, and reduced </w:t>
      </w:r>
      <w:r w:rsidR="007338DB" w:rsidRPr="00656FBD">
        <w:rPr>
          <w:rFonts w:ascii="Arial" w:hAnsi="Arial"/>
        </w:rPr>
        <w:t>recidivism</w:t>
      </w:r>
      <w:r w:rsidR="008961D9">
        <w:rPr>
          <w:rFonts w:ascii="Arial" w:hAnsi="Arial"/>
        </w:rPr>
        <w:t xml:space="preserve"> rates</w:t>
      </w:r>
      <w:r w:rsidR="00A0276C">
        <w:rPr>
          <w:rFonts w:ascii="Arial" w:hAnsi="Arial"/>
        </w:rPr>
        <w:t xml:space="preserve">, </w:t>
      </w:r>
      <w:r w:rsidR="007338DB" w:rsidRPr="00656FBD">
        <w:rPr>
          <w:rFonts w:ascii="Arial" w:hAnsi="Arial"/>
        </w:rPr>
        <w:t>there is less known about social support</w:t>
      </w:r>
      <w:r w:rsidR="00A6088C">
        <w:rPr>
          <w:rFonts w:ascii="Arial" w:hAnsi="Arial"/>
        </w:rPr>
        <w:t>’s impact</w:t>
      </w:r>
      <w:r w:rsidR="007338DB" w:rsidRPr="00656FBD">
        <w:rPr>
          <w:rFonts w:ascii="Arial" w:hAnsi="Arial"/>
        </w:rPr>
        <w:t xml:space="preserve"> via correctional visitation</w:t>
      </w:r>
      <w:r w:rsidR="00656FBD">
        <w:rPr>
          <w:rFonts w:ascii="Arial" w:hAnsi="Arial"/>
        </w:rPr>
        <w:t xml:space="preserve">. </w:t>
      </w:r>
      <w:r w:rsidR="00E249CE" w:rsidRPr="00E249CE">
        <w:rPr>
          <w:rFonts w:ascii="Arial" w:hAnsi="Arial"/>
          <w:b/>
          <w:bCs/>
        </w:rPr>
        <w:t>Objectives:</w:t>
      </w:r>
      <w:r w:rsidR="00E249CE">
        <w:rPr>
          <w:rFonts w:ascii="Arial" w:hAnsi="Arial"/>
        </w:rPr>
        <w:t xml:space="preserve"> </w:t>
      </w:r>
      <w:r w:rsidRPr="00656FBD">
        <w:rPr>
          <w:rFonts w:ascii="Arial" w:hAnsi="Arial"/>
        </w:rPr>
        <w:t xml:space="preserve">The objective of this review is to explore the existing literature on social support through prison and jail visitation and its </w:t>
      </w:r>
      <w:r w:rsidR="008961D9">
        <w:rPr>
          <w:rFonts w:ascii="Arial" w:hAnsi="Arial"/>
        </w:rPr>
        <w:t>relationship</w:t>
      </w:r>
      <w:r w:rsidRPr="00656FBD">
        <w:rPr>
          <w:rFonts w:ascii="Arial" w:hAnsi="Arial"/>
        </w:rPr>
        <w:t xml:space="preserve"> with recidivism and community reentry outcomes. </w:t>
      </w:r>
      <w:r w:rsidRPr="00656FBD">
        <w:rPr>
          <w:rFonts w:ascii="Arial" w:eastAsia="Times New Roman" w:hAnsi="Arial"/>
          <w:b/>
          <w:szCs w:val="22"/>
        </w:rPr>
        <w:t>Methods:</w:t>
      </w:r>
      <w:r w:rsidR="00E249CE">
        <w:rPr>
          <w:rFonts w:ascii="Arial" w:eastAsia="Times New Roman" w:hAnsi="Arial"/>
          <w:b/>
          <w:szCs w:val="22"/>
        </w:rPr>
        <w:t xml:space="preserve"> </w:t>
      </w:r>
      <w:r w:rsidRPr="00656FBD">
        <w:rPr>
          <w:rFonts w:ascii="Arial" w:eastAsia="Times New Roman" w:hAnsi="Arial"/>
          <w:szCs w:val="22"/>
        </w:rPr>
        <w:t>The systematic review utiliz</w:t>
      </w:r>
      <w:r w:rsidR="001549C2" w:rsidRPr="00656FBD">
        <w:rPr>
          <w:rFonts w:ascii="Arial" w:eastAsia="Times New Roman" w:hAnsi="Arial"/>
          <w:szCs w:val="22"/>
        </w:rPr>
        <w:t>ed</w:t>
      </w:r>
      <w:r w:rsidRPr="00656FBD">
        <w:rPr>
          <w:rFonts w:ascii="Arial" w:eastAsia="Times New Roman" w:hAnsi="Arial"/>
          <w:szCs w:val="22"/>
        </w:rPr>
        <w:t xml:space="preserve"> the PRISMA process in four databases (</w:t>
      </w:r>
      <w:r w:rsidRPr="00656FBD">
        <w:rPr>
          <w:rFonts w:ascii="Arial" w:eastAsia="Times New Roman" w:hAnsi="Arial"/>
          <w:szCs w:val="22"/>
          <w:shd w:val="clear" w:color="auto" w:fill="FFFFFF"/>
        </w:rPr>
        <w:t>PsycINFO, Criminal Justice Abstracts, SCOPUS, and CINAHL</w:t>
      </w:r>
      <w:r w:rsidRPr="00656FBD">
        <w:rPr>
          <w:rFonts w:ascii="Arial" w:eastAsia="Times New Roman" w:hAnsi="Arial"/>
          <w:szCs w:val="22"/>
        </w:rPr>
        <w:t>) and</w:t>
      </w:r>
      <w:r w:rsidR="001549C2" w:rsidRPr="00656FBD">
        <w:rPr>
          <w:rFonts w:ascii="Arial" w:eastAsia="Times New Roman" w:hAnsi="Arial"/>
          <w:szCs w:val="22"/>
        </w:rPr>
        <w:t xml:space="preserve"> the</w:t>
      </w:r>
      <w:r w:rsidRPr="00656FBD">
        <w:rPr>
          <w:rFonts w:ascii="Arial" w:eastAsia="Times New Roman" w:hAnsi="Arial"/>
          <w:szCs w:val="22"/>
        </w:rPr>
        <w:t xml:space="preserve"> selected search terms include</w:t>
      </w:r>
      <w:r w:rsidR="00A0276C">
        <w:rPr>
          <w:rFonts w:ascii="Arial" w:eastAsia="Times New Roman" w:hAnsi="Arial"/>
          <w:szCs w:val="22"/>
        </w:rPr>
        <w:t>d</w:t>
      </w:r>
      <w:r w:rsidRPr="00656FBD">
        <w:rPr>
          <w:rFonts w:ascii="Arial" w:eastAsia="Times New Roman" w:hAnsi="Arial"/>
          <w:szCs w:val="22"/>
        </w:rPr>
        <w:t xml:space="preserve"> variations of visitation</w:t>
      </w:r>
      <w:r w:rsidR="001549C2" w:rsidRPr="00656FBD">
        <w:rPr>
          <w:rFonts w:ascii="Arial" w:eastAsia="Times New Roman" w:hAnsi="Arial"/>
          <w:szCs w:val="22"/>
        </w:rPr>
        <w:t xml:space="preserve"> and</w:t>
      </w:r>
      <w:r w:rsidRPr="00656FBD">
        <w:rPr>
          <w:rFonts w:ascii="Arial" w:eastAsia="Times New Roman" w:hAnsi="Arial"/>
          <w:szCs w:val="22"/>
        </w:rPr>
        <w:t xml:space="preserve"> incarceration</w:t>
      </w:r>
      <w:r w:rsidR="001549C2" w:rsidRPr="00656FBD">
        <w:rPr>
          <w:rFonts w:ascii="Arial" w:eastAsia="Times New Roman" w:hAnsi="Arial"/>
          <w:szCs w:val="22"/>
        </w:rPr>
        <w:t xml:space="preserve"> </w:t>
      </w:r>
      <w:r w:rsidRPr="00656FBD">
        <w:rPr>
          <w:rFonts w:ascii="Arial" w:eastAsia="Times New Roman" w:hAnsi="Arial"/>
          <w:szCs w:val="22"/>
        </w:rPr>
        <w:t xml:space="preserve">using Boolean logic </w:t>
      </w:r>
      <w:r w:rsidR="00A0276C">
        <w:rPr>
          <w:rFonts w:ascii="Arial" w:eastAsia="Times New Roman" w:hAnsi="Arial"/>
          <w:szCs w:val="22"/>
        </w:rPr>
        <w:t xml:space="preserve">during the period of </w:t>
      </w:r>
      <w:r w:rsidRPr="00656FBD">
        <w:rPr>
          <w:rFonts w:ascii="Arial" w:eastAsia="Times New Roman" w:hAnsi="Arial"/>
          <w:szCs w:val="22"/>
        </w:rPr>
        <w:t xml:space="preserve">2000 to 2022. Following the selection of studies, quality assessment indicators </w:t>
      </w:r>
      <w:r w:rsidR="00A0276C">
        <w:rPr>
          <w:rFonts w:ascii="Arial" w:eastAsia="Times New Roman" w:hAnsi="Arial"/>
          <w:szCs w:val="22"/>
        </w:rPr>
        <w:t>measured</w:t>
      </w:r>
      <w:r w:rsidRPr="00656FBD">
        <w:rPr>
          <w:rFonts w:ascii="Arial" w:eastAsia="Times New Roman" w:hAnsi="Arial"/>
          <w:szCs w:val="22"/>
        </w:rPr>
        <w:t xml:space="preserve"> each study’s methodological quality and risk of bias. </w:t>
      </w:r>
      <w:r w:rsidRPr="00656FBD">
        <w:rPr>
          <w:rFonts w:ascii="Arial" w:eastAsia="Times New Roman" w:hAnsi="Arial"/>
          <w:b/>
          <w:szCs w:val="22"/>
        </w:rPr>
        <w:t>Results:</w:t>
      </w:r>
      <w:r w:rsidR="00E249CE">
        <w:rPr>
          <w:rFonts w:ascii="Arial" w:eastAsia="Times New Roman" w:hAnsi="Arial"/>
          <w:b/>
          <w:szCs w:val="22"/>
        </w:rPr>
        <w:t xml:space="preserve"> </w:t>
      </w:r>
      <w:r w:rsidR="00177349" w:rsidRPr="00656FBD">
        <w:rPr>
          <w:rFonts w:ascii="Arial" w:eastAsia="Times New Roman" w:hAnsi="Arial"/>
          <w:szCs w:val="22"/>
        </w:rPr>
        <w:t xml:space="preserve">Thirty </w:t>
      </w:r>
      <w:r w:rsidRPr="00656FBD">
        <w:rPr>
          <w:rFonts w:ascii="Arial" w:eastAsia="Times New Roman" w:hAnsi="Arial"/>
          <w:szCs w:val="22"/>
        </w:rPr>
        <w:t xml:space="preserve">original studies were selected, with sample sizes ranging from 168 to 42,630 participants. Visitation was the primary predictor and main outcomes included recidivism, in-prison misconduct, reentry challenges, and health factors. Most studies found visitation improved overall recidivism and </w:t>
      </w:r>
      <w:r w:rsidR="00A0276C">
        <w:rPr>
          <w:rFonts w:ascii="Arial" w:eastAsia="Times New Roman" w:hAnsi="Arial"/>
          <w:szCs w:val="22"/>
        </w:rPr>
        <w:t xml:space="preserve">reentry </w:t>
      </w:r>
      <w:r w:rsidRPr="00656FBD">
        <w:rPr>
          <w:rFonts w:ascii="Arial" w:eastAsia="Times New Roman" w:hAnsi="Arial"/>
          <w:szCs w:val="22"/>
        </w:rPr>
        <w:t xml:space="preserve">outcomes, but in studies with </w:t>
      </w:r>
      <w:r w:rsidR="001549C2" w:rsidRPr="00656FBD">
        <w:rPr>
          <w:rFonts w:ascii="Arial" w:eastAsia="Times New Roman" w:hAnsi="Arial"/>
          <w:szCs w:val="22"/>
        </w:rPr>
        <w:t>additional</w:t>
      </w:r>
      <w:r w:rsidRPr="00656FBD">
        <w:rPr>
          <w:rFonts w:ascii="Arial" w:eastAsia="Times New Roman" w:hAnsi="Arial"/>
          <w:szCs w:val="22"/>
        </w:rPr>
        <w:t xml:space="preserve"> detail, </w:t>
      </w:r>
      <w:r w:rsidR="001549C2" w:rsidRPr="00656FBD">
        <w:rPr>
          <w:rFonts w:ascii="Arial" w:eastAsia="Times New Roman" w:hAnsi="Arial"/>
          <w:szCs w:val="22"/>
        </w:rPr>
        <w:t>such as</w:t>
      </w:r>
      <w:r w:rsidRPr="00656FBD">
        <w:rPr>
          <w:rFonts w:ascii="Arial" w:eastAsia="Times New Roman" w:hAnsi="Arial"/>
          <w:szCs w:val="22"/>
        </w:rPr>
        <w:t xml:space="preserve"> </w:t>
      </w:r>
      <w:r w:rsidR="001549C2" w:rsidRPr="00656FBD">
        <w:rPr>
          <w:rFonts w:ascii="Arial" w:eastAsia="Times New Roman" w:hAnsi="Arial"/>
          <w:szCs w:val="22"/>
        </w:rPr>
        <w:t xml:space="preserve">visitation </w:t>
      </w:r>
      <w:r w:rsidRPr="00656FBD">
        <w:rPr>
          <w:rFonts w:ascii="Arial" w:eastAsia="Times New Roman" w:hAnsi="Arial"/>
          <w:szCs w:val="22"/>
        </w:rPr>
        <w:t xml:space="preserve">frequency and </w:t>
      </w:r>
      <w:r w:rsidR="001549C2" w:rsidRPr="00656FBD">
        <w:rPr>
          <w:rFonts w:ascii="Arial" w:eastAsia="Times New Roman" w:hAnsi="Arial"/>
          <w:szCs w:val="22"/>
        </w:rPr>
        <w:t>visitor relationship type</w:t>
      </w:r>
      <w:r w:rsidRPr="00656FBD">
        <w:rPr>
          <w:rFonts w:ascii="Arial" w:eastAsia="Times New Roman" w:hAnsi="Arial"/>
          <w:szCs w:val="22"/>
        </w:rPr>
        <w:t xml:space="preserve">, not all </w:t>
      </w:r>
      <w:r w:rsidR="001549C2" w:rsidRPr="00656FBD">
        <w:rPr>
          <w:rFonts w:ascii="Arial" w:eastAsia="Times New Roman" w:hAnsi="Arial"/>
          <w:szCs w:val="22"/>
        </w:rPr>
        <w:t xml:space="preserve">correctional </w:t>
      </w:r>
      <w:r w:rsidRPr="00656FBD">
        <w:rPr>
          <w:rFonts w:ascii="Arial" w:eastAsia="Times New Roman" w:hAnsi="Arial"/>
          <w:szCs w:val="22"/>
        </w:rPr>
        <w:t xml:space="preserve">visitation was </w:t>
      </w:r>
      <w:r w:rsidR="001549C2" w:rsidRPr="00656FBD">
        <w:rPr>
          <w:rFonts w:ascii="Arial" w:eastAsia="Times New Roman" w:hAnsi="Arial"/>
          <w:szCs w:val="22"/>
        </w:rPr>
        <w:t xml:space="preserve">found consistently </w:t>
      </w:r>
      <w:r w:rsidRPr="00656FBD">
        <w:rPr>
          <w:rFonts w:ascii="Arial" w:eastAsia="Times New Roman" w:hAnsi="Arial"/>
          <w:szCs w:val="22"/>
        </w:rPr>
        <w:t xml:space="preserve">positive. </w:t>
      </w:r>
      <w:r w:rsidRPr="00656FBD">
        <w:rPr>
          <w:rFonts w:ascii="Arial" w:eastAsia="Times New Roman" w:hAnsi="Arial"/>
          <w:b/>
          <w:szCs w:val="22"/>
        </w:rPr>
        <w:t>Conclusion:</w:t>
      </w:r>
      <w:r w:rsidR="00E249CE">
        <w:rPr>
          <w:rFonts w:ascii="Arial" w:eastAsia="Times New Roman" w:hAnsi="Arial"/>
          <w:b/>
          <w:szCs w:val="22"/>
        </w:rPr>
        <w:t xml:space="preserve"> </w:t>
      </w:r>
      <w:r w:rsidRPr="00656FBD">
        <w:rPr>
          <w:rFonts w:ascii="Arial" w:eastAsia="Times New Roman" w:hAnsi="Arial"/>
          <w:szCs w:val="22"/>
        </w:rPr>
        <w:t xml:space="preserve">This study </w:t>
      </w:r>
      <w:r w:rsidR="001549C2" w:rsidRPr="00656FBD">
        <w:rPr>
          <w:rFonts w:ascii="Arial" w:eastAsia="Times New Roman" w:hAnsi="Arial"/>
          <w:szCs w:val="22"/>
        </w:rPr>
        <w:t xml:space="preserve">systematically </w:t>
      </w:r>
      <w:r w:rsidRPr="00656FBD">
        <w:rPr>
          <w:rFonts w:ascii="Arial" w:eastAsia="Times New Roman" w:hAnsi="Arial"/>
          <w:szCs w:val="22"/>
        </w:rPr>
        <w:t xml:space="preserve">explores the evidence available for how </w:t>
      </w:r>
      <w:r w:rsidR="001549C2" w:rsidRPr="00656FBD">
        <w:rPr>
          <w:rFonts w:ascii="Arial" w:eastAsia="Times New Roman" w:hAnsi="Arial"/>
          <w:szCs w:val="22"/>
        </w:rPr>
        <w:t>external social contact</w:t>
      </w:r>
      <w:r w:rsidRPr="00656FBD">
        <w:rPr>
          <w:rFonts w:ascii="Arial" w:eastAsia="Times New Roman" w:hAnsi="Arial"/>
          <w:szCs w:val="22"/>
        </w:rPr>
        <w:t xml:space="preserve"> during incarceration may predict reentry outcomes and recidivism rates. The results of the study showed that while visitation during incarceration may generally be beneficial, some nuance still exists. Findings may have greater implications for </w:t>
      </w:r>
      <w:r w:rsidR="00656FBD" w:rsidRPr="00656FBD">
        <w:rPr>
          <w:rFonts w:ascii="Arial" w:eastAsia="Times New Roman" w:hAnsi="Arial"/>
          <w:szCs w:val="22"/>
        </w:rPr>
        <w:t xml:space="preserve">further research, as well as </w:t>
      </w:r>
      <w:r w:rsidRPr="00656FBD">
        <w:rPr>
          <w:rFonts w:ascii="Arial" w:eastAsia="Times New Roman" w:hAnsi="Arial"/>
          <w:szCs w:val="22"/>
        </w:rPr>
        <w:t>policy</w:t>
      </w:r>
      <w:r w:rsidR="00656FBD">
        <w:rPr>
          <w:rFonts w:ascii="Arial" w:eastAsia="Times New Roman" w:hAnsi="Arial"/>
          <w:szCs w:val="22"/>
        </w:rPr>
        <w:t xml:space="preserve"> related to correctional setting</w:t>
      </w:r>
      <w:r w:rsidR="009D3310">
        <w:rPr>
          <w:rFonts w:ascii="Arial" w:eastAsia="Times New Roman" w:hAnsi="Arial"/>
          <w:szCs w:val="22"/>
        </w:rPr>
        <w:t>s</w:t>
      </w:r>
      <w:r w:rsidR="00656FBD">
        <w:rPr>
          <w:rFonts w:ascii="Arial" w:eastAsia="Times New Roman" w:hAnsi="Arial"/>
          <w:szCs w:val="22"/>
        </w:rPr>
        <w:t xml:space="preserve"> and </w:t>
      </w:r>
      <w:r w:rsidR="009D3310">
        <w:rPr>
          <w:rFonts w:ascii="Arial" w:eastAsia="Times New Roman" w:hAnsi="Arial"/>
          <w:szCs w:val="22"/>
        </w:rPr>
        <w:t xml:space="preserve">the community </w:t>
      </w:r>
      <w:r w:rsidR="00656FBD">
        <w:rPr>
          <w:rFonts w:ascii="Arial" w:eastAsia="Times New Roman" w:hAnsi="Arial"/>
          <w:szCs w:val="22"/>
        </w:rPr>
        <w:t>reentry period.</w:t>
      </w:r>
      <w:r w:rsidRPr="00656FBD">
        <w:rPr>
          <w:rFonts w:ascii="Arial" w:eastAsia="Times New Roman" w:hAnsi="Arial"/>
          <w:szCs w:val="22"/>
        </w:rPr>
        <w:t xml:space="preserve"> </w:t>
      </w:r>
    </w:p>
    <w:p w14:paraId="4EB42F63" w14:textId="6D4CD713" w:rsidR="00C1752C" w:rsidRPr="00656FBD" w:rsidRDefault="00C1752C" w:rsidP="005B41B9">
      <w:pPr>
        <w:rPr>
          <w:rStyle w:val="Style1"/>
          <w:rFonts w:ascii="Arial" w:hAnsi="Arial"/>
          <w:sz w:val="22"/>
          <w:szCs w:val="22"/>
        </w:rPr>
      </w:pPr>
    </w:p>
    <w:p w14:paraId="45A262ED" w14:textId="77777777" w:rsidR="008A18F2" w:rsidRPr="00656FBD" w:rsidRDefault="008A18F2" w:rsidP="005B41B9">
      <w:pPr>
        <w:rPr>
          <w:rStyle w:val="Style1"/>
          <w:rFonts w:ascii="Arial" w:hAnsi="Arial"/>
          <w:sz w:val="22"/>
          <w:szCs w:val="22"/>
        </w:rPr>
      </w:pPr>
    </w:p>
    <w:p w14:paraId="1330B95D" w14:textId="65440CBE" w:rsidR="00286BB6" w:rsidRPr="00656FBD" w:rsidRDefault="00286BB6" w:rsidP="00286BB6">
      <w:pPr>
        <w:rPr>
          <w:rFonts w:ascii="Arial" w:hAnsi="Arial"/>
          <w:szCs w:val="22"/>
        </w:rPr>
      </w:pPr>
      <w:r w:rsidRPr="00656FBD">
        <w:rPr>
          <w:rFonts w:ascii="Arial" w:eastAsia="Times New Roman" w:hAnsi="Arial"/>
          <w:b/>
          <w:szCs w:val="22"/>
        </w:rPr>
        <w:t>Word count:</w:t>
      </w:r>
      <w:r w:rsidRPr="00656FBD">
        <w:rPr>
          <w:rFonts w:ascii="Arial" w:hAnsi="Arial"/>
          <w:szCs w:val="22"/>
        </w:rPr>
        <w:t xml:space="preserve"> </w:t>
      </w:r>
      <w:r w:rsidR="00A355E2">
        <w:rPr>
          <w:rFonts w:ascii="Arial" w:hAnsi="Arial"/>
          <w:szCs w:val="22"/>
        </w:rPr>
        <w:t>299</w:t>
      </w:r>
    </w:p>
    <w:p w14:paraId="2081A654" w14:textId="77777777" w:rsidR="00C1752C" w:rsidRPr="00656FBD" w:rsidRDefault="00C1752C" w:rsidP="005B41B9">
      <w:pPr>
        <w:rPr>
          <w:rStyle w:val="Style1"/>
          <w:rFonts w:ascii="Arial" w:hAnsi="Arial"/>
          <w:sz w:val="22"/>
          <w:szCs w:val="22"/>
        </w:rPr>
      </w:pPr>
    </w:p>
    <w:sectPr w:rsidR="00C1752C" w:rsidRPr="00656FBD" w:rsidSect="00C1752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CF9E" w14:textId="77777777" w:rsidR="00CB695F" w:rsidRDefault="00CB695F" w:rsidP="007229D8">
      <w:r>
        <w:separator/>
      </w:r>
    </w:p>
  </w:endnote>
  <w:endnote w:type="continuationSeparator" w:id="0">
    <w:p w14:paraId="6D8B7CA8" w14:textId="77777777" w:rsidR="00CB695F" w:rsidRDefault="00CB695F" w:rsidP="0072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358778"/>
      <w:docPartObj>
        <w:docPartGallery w:val="Page Numbers (Bottom of Page)"/>
        <w:docPartUnique/>
      </w:docPartObj>
    </w:sdtPr>
    <w:sdtEndPr>
      <w:rPr>
        <w:b/>
        <w:noProof/>
      </w:rPr>
    </w:sdtEndPr>
    <w:sdtContent>
      <w:p w14:paraId="70DED7E7" w14:textId="5530BD85" w:rsidR="00CE5D92" w:rsidRPr="00CD4D5A" w:rsidRDefault="00CE5D92">
        <w:pPr>
          <w:pStyle w:val="Footer"/>
          <w:rPr>
            <w:b/>
          </w:rPr>
        </w:pPr>
        <w:r w:rsidRPr="00CD4D5A">
          <w:rPr>
            <w:b/>
            <w:noProof/>
          </w:rPr>
          <w:drawing>
            <wp:anchor distT="0" distB="0" distL="114300" distR="114300" simplePos="0" relativeHeight="251659264" behindDoc="1" locked="0" layoutInCell="1" allowOverlap="1" wp14:anchorId="54DBC075" wp14:editId="2F41ABE2">
              <wp:simplePos x="0" y="0"/>
              <wp:positionH relativeFrom="margin">
                <wp:align>right</wp:align>
              </wp:positionH>
              <wp:positionV relativeFrom="paragraph">
                <wp:posOffset>17780</wp:posOffset>
              </wp:positionV>
              <wp:extent cx="1720850" cy="600075"/>
              <wp:effectExtent l="0" t="0" r="0" b="9525"/>
              <wp:wrapTight wrapText="bothSides">
                <wp:wrapPolygon edited="0">
                  <wp:start x="13869" y="0"/>
                  <wp:lineTo x="0" y="686"/>
                  <wp:lineTo x="0" y="10971"/>
                  <wp:lineTo x="8130" y="11657"/>
                  <wp:lineTo x="1913" y="15086"/>
                  <wp:lineTo x="0" y="16457"/>
                  <wp:lineTo x="0" y="21257"/>
                  <wp:lineTo x="21281" y="21257"/>
                  <wp:lineTo x="21281" y="17143"/>
                  <wp:lineTo x="18651" y="10286"/>
                  <wp:lineTo x="18173" y="4114"/>
                  <wp:lineTo x="17455" y="0"/>
                  <wp:lineTo x="13869" y="0"/>
                </wp:wrapPolygon>
              </wp:wrapTight>
              <wp:docPr id="2" name="Picture 2" descr="School of Graduat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 Graduate Stud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4D5A">
          <w:rPr>
            <w:b/>
          </w:rPr>
          <w:fldChar w:fldCharType="begin"/>
        </w:r>
        <w:r w:rsidRPr="00CD4D5A">
          <w:rPr>
            <w:b/>
          </w:rPr>
          <w:instrText xml:space="preserve"> PAGE   \* MERGEFORMAT </w:instrText>
        </w:r>
        <w:r w:rsidRPr="00CD4D5A">
          <w:rPr>
            <w:b/>
          </w:rPr>
          <w:fldChar w:fldCharType="separate"/>
        </w:r>
        <w:r w:rsidR="00286BB6">
          <w:rPr>
            <w:b/>
            <w:noProof/>
          </w:rPr>
          <w:t>1</w:t>
        </w:r>
        <w:r w:rsidRPr="00CD4D5A">
          <w:rPr>
            <w:b/>
            <w:noProof/>
          </w:rPr>
          <w:fldChar w:fldCharType="end"/>
        </w:r>
      </w:p>
    </w:sdtContent>
  </w:sdt>
  <w:p w14:paraId="38069422" w14:textId="495229B8" w:rsidR="007229D8" w:rsidRDefault="00722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6671" w14:textId="77777777" w:rsidR="00CB695F" w:rsidRDefault="00CB695F" w:rsidP="007229D8">
      <w:r>
        <w:separator/>
      </w:r>
    </w:p>
  </w:footnote>
  <w:footnote w:type="continuationSeparator" w:id="0">
    <w:p w14:paraId="6AD9781D" w14:textId="77777777" w:rsidR="00CB695F" w:rsidRDefault="00CB695F" w:rsidP="00722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6FF0"/>
    <w:multiLevelType w:val="multilevel"/>
    <w:tmpl w:val="D556E29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0A328C"/>
    <w:multiLevelType w:val="multilevel"/>
    <w:tmpl w:val="89088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1212804">
    <w:abstractNumId w:val="0"/>
  </w:num>
  <w:num w:numId="2" w16cid:durableId="426926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B8"/>
    <w:rsid w:val="00026634"/>
    <w:rsid w:val="00053885"/>
    <w:rsid w:val="00085E81"/>
    <w:rsid w:val="00092210"/>
    <w:rsid w:val="000D031C"/>
    <w:rsid w:val="001549C2"/>
    <w:rsid w:val="00176E2C"/>
    <w:rsid w:val="00177349"/>
    <w:rsid w:val="001D3BF9"/>
    <w:rsid w:val="001F1489"/>
    <w:rsid w:val="00206D63"/>
    <w:rsid w:val="00234557"/>
    <w:rsid w:val="00286BB6"/>
    <w:rsid w:val="003100BB"/>
    <w:rsid w:val="00334251"/>
    <w:rsid w:val="00366A2C"/>
    <w:rsid w:val="003C5DB6"/>
    <w:rsid w:val="003C6EDA"/>
    <w:rsid w:val="003C7FFA"/>
    <w:rsid w:val="003F7F75"/>
    <w:rsid w:val="00430C3E"/>
    <w:rsid w:val="00440849"/>
    <w:rsid w:val="004760C4"/>
    <w:rsid w:val="004C5E86"/>
    <w:rsid w:val="004C6ED1"/>
    <w:rsid w:val="004D1483"/>
    <w:rsid w:val="004D1D2F"/>
    <w:rsid w:val="004E1947"/>
    <w:rsid w:val="004E7507"/>
    <w:rsid w:val="004F65EE"/>
    <w:rsid w:val="00590D45"/>
    <w:rsid w:val="00597381"/>
    <w:rsid w:val="005A3ACB"/>
    <w:rsid w:val="005B41B9"/>
    <w:rsid w:val="005E6514"/>
    <w:rsid w:val="00613B47"/>
    <w:rsid w:val="00627AFC"/>
    <w:rsid w:val="0063763F"/>
    <w:rsid w:val="00656FBD"/>
    <w:rsid w:val="006D774A"/>
    <w:rsid w:val="007229D8"/>
    <w:rsid w:val="007303BD"/>
    <w:rsid w:val="007338DB"/>
    <w:rsid w:val="007C050F"/>
    <w:rsid w:val="007D7490"/>
    <w:rsid w:val="00886415"/>
    <w:rsid w:val="008961D9"/>
    <w:rsid w:val="008A18F2"/>
    <w:rsid w:val="008B50FC"/>
    <w:rsid w:val="00955E81"/>
    <w:rsid w:val="00964A03"/>
    <w:rsid w:val="00977D7D"/>
    <w:rsid w:val="009B476F"/>
    <w:rsid w:val="009D3310"/>
    <w:rsid w:val="00A0276C"/>
    <w:rsid w:val="00A355E2"/>
    <w:rsid w:val="00A42127"/>
    <w:rsid w:val="00A46B40"/>
    <w:rsid w:val="00A6088C"/>
    <w:rsid w:val="00A740AF"/>
    <w:rsid w:val="00A9519D"/>
    <w:rsid w:val="00AF19E2"/>
    <w:rsid w:val="00B80F16"/>
    <w:rsid w:val="00B930B8"/>
    <w:rsid w:val="00BB72AA"/>
    <w:rsid w:val="00BE63E5"/>
    <w:rsid w:val="00C03417"/>
    <w:rsid w:val="00C04537"/>
    <w:rsid w:val="00C1752C"/>
    <w:rsid w:val="00C37845"/>
    <w:rsid w:val="00C43A30"/>
    <w:rsid w:val="00C64E21"/>
    <w:rsid w:val="00CA0C67"/>
    <w:rsid w:val="00CA65E2"/>
    <w:rsid w:val="00CB4C4A"/>
    <w:rsid w:val="00CB695F"/>
    <w:rsid w:val="00CD4D5A"/>
    <w:rsid w:val="00CE5D92"/>
    <w:rsid w:val="00D30D97"/>
    <w:rsid w:val="00D60BB4"/>
    <w:rsid w:val="00DA199F"/>
    <w:rsid w:val="00DD05E1"/>
    <w:rsid w:val="00E037BE"/>
    <w:rsid w:val="00E249CE"/>
    <w:rsid w:val="00E36D18"/>
    <w:rsid w:val="00E522A0"/>
    <w:rsid w:val="00E567CF"/>
    <w:rsid w:val="00E87818"/>
    <w:rsid w:val="00E97726"/>
    <w:rsid w:val="00EA5AEE"/>
    <w:rsid w:val="00EB3EE7"/>
    <w:rsid w:val="00ED7633"/>
    <w:rsid w:val="00F003FE"/>
    <w:rsid w:val="00F641F3"/>
    <w:rsid w:val="00F95D0B"/>
    <w:rsid w:val="00FA5715"/>
    <w:rsid w:val="00FD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BC1B"/>
  <w15:chartTrackingRefBased/>
  <w15:docId w15:val="{8658C2FB-3D80-4D28-A52C-FBA4E37A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76F"/>
    <w:pPr>
      <w:spacing w:after="0" w:line="240" w:lineRule="auto"/>
    </w:pPr>
    <w:rPr>
      <w:rFonts w:ascii="Calibri" w:hAnsi="Calibri"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0B8"/>
    <w:pPr>
      <w:ind w:left="720"/>
      <w:contextualSpacing/>
    </w:pPr>
  </w:style>
  <w:style w:type="character" w:styleId="Hyperlink">
    <w:name w:val="Hyperlink"/>
    <w:basedOn w:val="DefaultParagraphFont"/>
    <w:uiPriority w:val="99"/>
    <w:unhideWhenUsed/>
    <w:rsid w:val="00B930B8"/>
    <w:rPr>
      <w:color w:val="0563C1" w:themeColor="hyperlink"/>
      <w:u w:val="single"/>
    </w:rPr>
  </w:style>
  <w:style w:type="character" w:customStyle="1" w:styleId="Style1">
    <w:name w:val="Style1"/>
    <w:basedOn w:val="DefaultParagraphFont"/>
    <w:uiPriority w:val="1"/>
    <w:rsid w:val="00B930B8"/>
    <w:rPr>
      <w:rFonts w:ascii="Times New Roman" w:hAnsi="Times New Roman"/>
      <w:sz w:val="24"/>
    </w:rPr>
  </w:style>
  <w:style w:type="character" w:customStyle="1" w:styleId="Style2">
    <w:name w:val="Style2"/>
    <w:basedOn w:val="DefaultParagraphFont"/>
    <w:uiPriority w:val="1"/>
    <w:rsid w:val="00B930B8"/>
    <w:rPr>
      <w:b/>
    </w:rPr>
  </w:style>
  <w:style w:type="character" w:styleId="Strong">
    <w:name w:val="Strong"/>
    <w:basedOn w:val="DefaultParagraphFont"/>
    <w:uiPriority w:val="22"/>
    <w:qFormat/>
    <w:rsid w:val="0063763F"/>
    <w:rPr>
      <w:b/>
      <w:bCs/>
    </w:rPr>
  </w:style>
  <w:style w:type="paragraph" w:customStyle="1" w:styleId="Default">
    <w:name w:val="Default"/>
    <w:rsid w:val="00AF19E2"/>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4C5E86"/>
    <w:rPr>
      <w:color w:val="954F72" w:themeColor="followedHyperlink"/>
      <w:u w:val="single"/>
    </w:rPr>
  </w:style>
  <w:style w:type="character" w:styleId="Emphasis">
    <w:name w:val="Emphasis"/>
    <w:basedOn w:val="DefaultParagraphFont"/>
    <w:uiPriority w:val="20"/>
    <w:qFormat/>
    <w:rsid w:val="004C5E86"/>
    <w:rPr>
      <w:i/>
      <w:iCs/>
    </w:rPr>
  </w:style>
  <w:style w:type="paragraph" w:styleId="Header">
    <w:name w:val="header"/>
    <w:basedOn w:val="Normal"/>
    <w:link w:val="HeaderChar"/>
    <w:uiPriority w:val="99"/>
    <w:unhideWhenUsed/>
    <w:rsid w:val="007229D8"/>
    <w:pPr>
      <w:tabs>
        <w:tab w:val="center" w:pos="4680"/>
        <w:tab w:val="right" w:pos="9360"/>
      </w:tabs>
    </w:pPr>
  </w:style>
  <w:style w:type="character" w:customStyle="1" w:styleId="HeaderChar">
    <w:name w:val="Header Char"/>
    <w:basedOn w:val="DefaultParagraphFont"/>
    <w:link w:val="Header"/>
    <w:uiPriority w:val="99"/>
    <w:rsid w:val="007229D8"/>
    <w:rPr>
      <w:rFonts w:ascii="Calibri" w:hAnsi="Calibri" w:cs="Arial"/>
      <w:szCs w:val="24"/>
    </w:rPr>
  </w:style>
  <w:style w:type="paragraph" w:styleId="Footer">
    <w:name w:val="footer"/>
    <w:basedOn w:val="Normal"/>
    <w:link w:val="FooterChar"/>
    <w:uiPriority w:val="99"/>
    <w:unhideWhenUsed/>
    <w:rsid w:val="007229D8"/>
    <w:pPr>
      <w:tabs>
        <w:tab w:val="center" w:pos="4680"/>
        <w:tab w:val="right" w:pos="9360"/>
      </w:tabs>
    </w:pPr>
  </w:style>
  <w:style w:type="character" w:customStyle="1" w:styleId="FooterChar">
    <w:name w:val="Footer Char"/>
    <w:basedOn w:val="DefaultParagraphFont"/>
    <w:link w:val="Footer"/>
    <w:uiPriority w:val="99"/>
    <w:rsid w:val="007229D8"/>
    <w:rPr>
      <w:rFonts w:ascii="Calibri" w:hAnsi="Calibri" w:cs="Arial"/>
      <w:szCs w:val="24"/>
    </w:rPr>
  </w:style>
  <w:style w:type="paragraph" w:styleId="BalloonText">
    <w:name w:val="Balloon Text"/>
    <w:basedOn w:val="Normal"/>
    <w:link w:val="BalloonTextChar"/>
    <w:uiPriority w:val="99"/>
    <w:semiHidden/>
    <w:unhideWhenUsed/>
    <w:rsid w:val="00964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03"/>
    <w:rPr>
      <w:rFonts w:ascii="Segoe UI" w:hAnsi="Segoe UI" w:cs="Segoe UI"/>
      <w:sz w:val="18"/>
      <w:szCs w:val="18"/>
    </w:rPr>
  </w:style>
  <w:style w:type="character" w:styleId="CommentReference">
    <w:name w:val="annotation reference"/>
    <w:basedOn w:val="DefaultParagraphFont"/>
    <w:uiPriority w:val="99"/>
    <w:semiHidden/>
    <w:unhideWhenUsed/>
    <w:rsid w:val="00886415"/>
    <w:rPr>
      <w:sz w:val="16"/>
      <w:szCs w:val="16"/>
    </w:rPr>
  </w:style>
  <w:style w:type="paragraph" w:styleId="CommentText">
    <w:name w:val="annotation text"/>
    <w:basedOn w:val="Normal"/>
    <w:link w:val="CommentTextChar"/>
    <w:uiPriority w:val="99"/>
    <w:semiHidden/>
    <w:unhideWhenUsed/>
    <w:rsid w:val="00886415"/>
    <w:rPr>
      <w:sz w:val="20"/>
      <w:szCs w:val="20"/>
    </w:rPr>
  </w:style>
  <w:style w:type="character" w:customStyle="1" w:styleId="CommentTextChar">
    <w:name w:val="Comment Text Char"/>
    <w:basedOn w:val="DefaultParagraphFont"/>
    <w:link w:val="CommentText"/>
    <w:uiPriority w:val="99"/>
    <w:semiHidden/>
    <w:rsid w:val="00886415"/>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886415"/>
    <w:rPr>
      <w:b/>
      <w:bCs/>
    </w:rPr>
  </w:style>
  <w:style w:type="character" w:customStyle="1" w:styleId="CommentSubjectChar">
    <w:name w:val="Comment Subject Char"/>
    <w:basedOn w:val="CommentTextChar"/>
    <w:link w:val="CommentSubject"/>
    <w:uiPriority w:val="99"/>
    <w:semiHidden/>
    <w:rsid w:val="00886415"/>
    <w:rPr>
      <w:rFonts w:ascii="Calibri" w:hAnsi="Calibri" w:cs="Arial"/>
      <w:b/>
      <w:bCs/>
      <w:sz w:val="20"/>
      <w:szCs w:val="20"/>
    </w:rPr>
  </w:style>
  <w:style w:type="table" w:styleId="TableGrid">
    <w:name w:val="Table Grid"/>
    <w:basedOn w:val="TableNormal"/>
    <w:uiPriority w:val="59"/>
    <w:rsid w:val="008A18F2"/>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6993">
      <w:bodyDiv w:val="1"/>
      <w:marLeft w:val="0"/>
      <w:marRight w:val="0"/>
      <w:marTop w:val="0"/>
      <w:marBottom w:val="0"/>
      <w:divBdr>
        <w:top w:val="none" w:sz="0" w:space="0" w:color="auto"/>
        <w:left w:val="none" w:sz="0" w:space="0" w:color="auto"/>
        <w:bottom w:val="none" w:sz="0" w:space="0" w:color="auto"/>
        <w:right w:val="none" w:sz="0" w:space="0" w:color="auto"/>
      </w:divBdr>
    </w:div>
    <w:div w:id="631984241">
      <w:bodyDiv w:val="1"/>
      <w:marLeft w:val="0"/>
      <w:marRight w:val="0"/>
      <w:marTop w:val="0"/>
      <w:marBottom w:val="0"/>
      <w:divBdr>
        <w:top w:val="none" w:sz="0" w:space="0" w:color="auto"/>
        <w:left w:val="none" w:sz="0" w:space="0" w:color="auto"/>
        <w:bottom w:val="none" w:sz="0" w:space="0" w:color="auto"/>
        <w:right w:val="none" w:sz="0" w:space="0" w:color="auto"/>
      </w:divBdr>
    </w:div>
    <w:div w:id="687096659">
      <w:bodyDiv w:val="1"/>
      <w:marLeft w:val="0"/>
      <w:marRight w:val="0"/>
      <w:marTop w:val="0"/>
      <w:marBottom w:val="0"/>
      <w:divBdr>
        <w:top w:val="none" w:sz="0" w:space="0" w:color="auto"/>
        <w:left w:val="none" w:sz="0" w:space="0" w:color="auto"/>
        <w:bottom w:val="none" w:sz="0" w:space="0" w:color="auto"/>
        <w:right w:val="none" w:sz="0" w:space="0" w:color="auto"/>
      </w:divBdr>
    </w:div>
    <w:div w:id="15672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Shyamal D.</dc:creator>
  <cp:keywords/>
  <dc:description/>
  <cp:lastModifiedBy>Victoria Sacco</cp:lastModifiedBy>
  <cp:revision>6</cp:revision>
  <dcterms:created xsi:type="dcterms:W3CDTF">2023-02-28T03:47:00Z</dcterms:created>
  <dcterms:modified xsi:type="dcterms:W3CDTF">2023-02-28T22:24:00Z</dcterms:modified>
</cp:coreProperties>
</file>