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E89DF" w14:textId="6A725826" w:rsidR="00C119E3" w:rsidRDefault="0009793C" w:rsidP="00DE32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Effects of Unit Nonresponse on Estimating the Population Mean</w:t>
      </w:r>
    </w:p>
    <w:p w14:paraId="3D4B63FD" w14:textId="77777777" w:rsidR="0046037A" w:rsidRPr="0006319B" w:rsidRDefault="0046037A" w:rsidP="00DE32AB">
      <w:pPr>
        <w:jc w:val="center"/>
        <w:rPr>
          <w:b/>
          <w:bCs/>
          <w:sz w:val="28"/>
          <w:szCs w:val="28"/>
        </w:rPr>
      </w:pPr>
    </w:p>
    <w:p w14:paraId="0A260EDD" w14:textId="5FDF1DC1" w:rsidR="00DE32AB" w:rsidRPr="0006319B" w:rsidRDefault="0009793C" w:rsidP="000E3972">
      <w:pPr>
        <w:jc w:val="center"/>
        <w:rPr>
          <w:b/>
          <w:bCs/>
        </w:rPr>
      </w:pPr>
      <w:r>
        <w:rPr>
          <w:b/>
          <w:bCs/>
        </w:rPr>
        <w:t>Jessica</w:t>
      </w:r>
      <w:r w:rsidR="000E3972" w:rsidRPr="0006319B">
        <w:rPr>
          <w:b/>
          <w:bCs/>
        </w:rPr>
        <w:t xml:space="preserve"> </w:t>
      </w:r>
      <w:r>
        <w:rPr>
          <w:b/>
          <w:bCs/>
        </w:rPr>
        <w:t>Fox</w:t>
      </w:r>
      <w:r w:rsidR="000E3972" w:rsidRPr="0006319B">
        <w:rPr>
          <w:b/>
          <w:bCs/>
          <w:vertAlign w:val="superscript"/>
        </w:rPr>
        <w:t>1</w:t>
      </w:r>
      <w:r w:rsidR="000E3972" w:rsidRPr="0006319B">
        <w:rPr>
          <w:b/>
          <w:bCs/>
        </w:rPr>
        <w:t xml:space="preserve">, </w:t>
      </w:r>
      <w:r>
        <w:rPr>
          <w:b/>
          <w:bCs/>
        </w:rPr>
        <w:t>Xiaodan Zhu</w:t>
      </w:r>
      <w:r>
        <w:rPr>
          <w:b/>
          <w:bCs/>
          <w:vertAlign w:val="superscript"/>
        </w:rPr>
        <w:t>1</w:t>
      </w:r>
      <w:r w:rsidR="000E3972" w:rsidRPr="0006319B">
        <w:rPr>
          <w:b/>
          <w:bCs/>
        </w:rPr>
        <w:t xml:space="preserve">, </w:t>
      </w:r>
      <w:r>
        <w:rPr>
          <w:b/>
          <w:bCs/>
        </w:rPr>
        <w:t>Muhammed Jawla</w:t>
      </w:r>
      <w:r>
        <w:rPr>
          <w:b/>
          <w:bCs/>
          <w:vertAlign w:val="superscript"/>
        </w:rPr>
        <w:t>2</w:t>
      </w:r>
      <w:r w:rsidR="000E3972" w:rsidRPr="0006319B">
        <w:rPr>
          <w:b/>
          <w:bCs/>
        </w:rPr>
        <w:t>, Evrim Oral</w:t>
      </w:r>
      <w:r w:rsidR="000E3972" w:rsidRPr="0006319B">
        <w:rPr>
          <w:b/>
          <w:bCs/>
          <w:vertAlign w:val="superscript"/>
        </w:rPr>
        <w:t>1*</w:t>
      </w:r>
    </w:p>
    <w:p w14:paraId="6B019DB8" w14:textId="1D4B9250" w:rsidR="000E3972" w:rsidRDefault="000E3972" w:rsidP="000E3972">
      <w:pPr>
        <w:jc w:val="center"/>
      </w:pPr>
      <w:r w:rsidRPr="000E3972">
        <w:rPr>
          <w:vertAlign w:val="superscript"/>
        </w:rPr>
        <w:t>1</w:t>
      </w:r>
      <w:r>
        <w:t>LSUHSC School of Public Health</w:t>
      </w:r>
      <w:r w:rsidR="00E45451">
        <w:t>,</w:t>
      </w:r>
      <w:r>
        <w:t xml:space="preserve"> Biostatistics Program</w:t>
      </w:r>
      <w:r w:rsidR="00E45451">
        <w:t>, New Orleans</w:t>
      </w:r>
    </w:p>
    <w:p w14:paraId="2EC6A860" w14:textId="5D070826" w:rsidR="000E3972" w:rsidRDefault="000E3972" w:rsidP="000E3972">
      <w:pPr>
        <w:jc w:val="center"/>
      </w:pPr>
      <w:r w:rsidRPr="000E3972">
        <w:rPr>
          <w:vertAlign w:val="superscript"/>
        </w:rPr>
        <w:t>2</w:t>
      </w:r>
      <w:r>
        <w:t>LSUHSC School of Public Health</w:t>
      </w:r>
      <w:r w:rsidR="00E45451">
        <w:t>,</w:t>
      </w:r>
      <w:r>
        <w:t xml:space="preserve"> </w:t>
      </w:r>
      <w:r w:rsidR="00657070">
        <w:t>Epidemiology</w:t>
      </w:r>
      <w:r>
        <w:t xml:space="preserve"> Program</w:t>
      </w:r>
      <w:r w:rsidR="00E45451">
        <w:t>, New Orleans</w:t>
      </w:r>
    </w:p>
    <w:p w14:paraId="3AEBF418" w14:textId="77777777" w:rsidR="000E3972" w:rsidRDefault="000E3972" w:rsidP="00DE32AB">
      <w:pPr>
        <w:jc w:val="both"/>
      </w:pPr>
    </w:p>
    <w:p w14:paraId="6A27777D" w14:textId="77777777" w:rsidR="00067F1F" w:rsidRDefault="00067F1F" w:rsidP="008334C1">
      <w:pPr>
        <w:jc w:val="both"/>
      </w:pPr>
    </w:p>
    <w:p w14:paraId="6E422DDB" w14:textId="4314C396" w:rsidR="00067F1F" w:rsidRDefault="00067F1F" w:rsidP="008334C1">
      <w:pPr>
        <w:jc w:val="both"/>
      </w:pPr>
      <w:r w:rsidRPr="002C53AE">
        <w:t xml:space="preserve">Nonresponse occurs when a sampled subject fails to complete a survey. </w:t>
      </w:r>
      <w:r w:rsidR="007009A6">
        <w:t xml:space="preserve">There are two types of nonresponse: </w:t>
      </w:r>
      <w:r w:rsidRPr="002C53AE">
        <w:t>item nonresponse, if the subj</w:t>
      </w:r>
      <w:r>
        <w:t xml:space="preserve">ect does not respond to certain </w:t>
      </w:r>
      <w:r w:rsidRPr="002C53AE">
        <w:t xml:space="preserve">survey questions, or </w:t>
      </w:r>
      <w:r>
        <w:t>unit</w:t>
      </w:r>
      <w:r w:rsidR="007009A6">
        <w:t xml:space="preserve"> </w:t>
      </w:r>
      <w:r w:rsidRPr="002C53AE">
        <w:t xml:space="preserve">nonresponse, if the subject </w:t>
      </w:r>
      <w:r w:rsidR="007009A6">
        <w:t>does not respond</w:t>
      </w:r>
      <w:r w:rsidR="00CB6B99">
        <w:t xml:space="preserve"> to</w:t>
      </w:r>
      <w:r>
        <w:t xml:space="preserve"> </w:t>
      </w:r>
      <w:r w:rsidRPr="002C53AE">
        <w:t xml:space="preserve">the entire survey. </w:t>
      </w:r>
      <w:r w:rsidR="00B072C1">
        <w:t>Unit n</w:t>
      </w:r>
      <w:r w:rsidRPr="002C53AE">
        <w:t>onresponse reduces sample size and study power</w:t>
      </w:r>
      <w:r w:rsidR="001168C2">
        <w:t>.</w:t>
      </w:r>
      <w:r w:rsidR="00D151F2">
        <w:t xml:space="preserve"> </w:t>
      </w:r>
      <w:r w:rsidR="001168C2">
        <w:t>M</w:t>
      </w:r>
      <w:r w:rsidR="00D151F2">
        <w:t xml:space="preserve">ore importantly, </w:t>
      </w:r>
      <w:r w:rsidR="00D151F2" w:rsidRPr="002C53AE">
        <w:t xml:space="preserve">if </w:t>
      </w:r>
      <w:r w:rsidR="00D151F2">
        <w:t xml:space="preserve">there are </w:t>
      </w:r>
      <w:r w:rsidR="00D151F2" w:rsidRPr="002C53AE">
        <w:t>significant differences between respond</w:t>
      </w:r>
      <w:r w:rsidR="00D151F2">
        <w:t>ents</w:t>
      </w:r>
      <w:r w:rsidR="00D151F2" w:rsidRPr="002C53AE">
        <w:t xml:space="preserve"> and </w:t>
      </w:r>
      <w:r w:rsidR="00D151F2">
        <w:t xml:space="preserve">nonrespondents, it </w:t>
      </w:r>
      <w:r w:rsidRPr="002C53AE">
        <w:t>can cause population estimates</w:t>
      </w:r>
      <w:r w:rsidR="00D151F2">
        <w:t xml:space="preserve"> to be biased</w:t>
      </w:r>
      <w:r w:rsidRPr="002C53AE">
        <w:t>. In this study, we</w:t>
      </w:r>
      <w:r w:rsidR="00E44E66">
        <w:t xml:space="preserve"> focus on unit nonresponse and</w:t>
      </w:r>
      <w:r w:rsidRPr="002C53AE">
        <w:t xml:space="preserve"> </w:t>
      </w:r>
      <w:r w:rsidR="006A7582" w:rsidRPr="006A7582">
        <w:t xml:space="preserve">evaluate the bias and variance </w:t>
      </w:r>
      <w:r w:rsidR="001168C2">
        <w:t xml:space="preserve">of the estimator of the population mean </w:t>
      </w:r>
      <w:r w:rsidR="006A7582" w:rsidRPr="006A7582">
        <w:t>under different missingness mechanisms</w:t>
      </w:r>
      <w:r w:rsidR="001168C2">
        <w:rPr>
          <w:rFonts w:eastAsia="Times New Roman"/>
        </w:rPr>
        <w:t>.</w:t>
      </w:r>
      <w:r w:rsidR="001168C2" w:rsidRPr="006A7582">
        <w:t xml:space="preserve"> </w:t>
      </w:r>
      <w:r w:rsidR="001168C2">
        <w:t>More specifically</w:t>
      </w:r>
      <w:r w:rsidR="00153C28">
        <w:t>,</w:t>
      </w:r>
      <w:r w:rsidR="001168C2">
        <w:t xml:space="preserve"> we examine how the bias and variance change </w:t>
      </w:r>
      <w:r w:rsidR="006A7582" w:rsidRPr="006A7582">
        <w:t>whe</w:t>
      </w:r>
      <w:r w:rsidR="00A629EC">
        <w:t>n</w:t>
      </w:r>
      <w:r w:rsidR="006A7582" w:rsidRPr="006A7582">
        <w:t xml:space="preserve"> the response propensity varies based on its dependence on the explanatory variable, outcome variable</w:t>
      </w:r>
      <w:r w:rsidR="00455AFF">
        <w:t>,</w:t>
      </w:r>
      <w:r w:rsidR="006A7582" w:rsidRPr="006A7582">
        <w:t xml:space="preserve"> or survey design</w:t>
      </w:r>
      <w:r w:rsidRPr="002C53AE">
        <w:t xml:space="preserve">. </w:t>
      </w:r>
      <w:r w:rsidR="00AB1108">
        <w:t xml:space="preserve">For that purpose, we consider </w:t>
      </w:r>
      <w:r w:rsidR="00AB1108" w:rsidRPr="00AB1108">
        <w:t>three types of non-response mechanisms: Missing Completely at Random (MCAR), Missing at Random (MAR), and Missing Not at Random (MNAR)</w:t>
      </w:r>
      <w:r w:rsidR="00AB1108">
        <w:t xml:space="preserve"> and search the effects of unit nonresponse on estimating the population mean </w:t>
      </w:r>
      <w:r w:rsidR="00AB1108" w:rsidRPr="002C53AE">
        <w:rPr>
          <w:rFonts w:eastAsia="Times New Roman"/>
        </w:rPr>
        <w:t xml:space="preserve">through </w:t>
      </w:r>
      <w:r w:rsidR="00AB1108">
        <w:rPr>
          <w:rFonts w:eastAsia="Times New Roman"/>
        </w:rPr>
        <w:t>extensive</w:t>
      </w:r>
      <w:r w:rsidR="00AB1108" w:rsidRPr="002C53AE">
        <w:rPr>
          <w:rFonts w:eastAsia="Times New Roman"/>
        </w:rPr>
        <w:t xml:space="preserve"> simulation</w:t>
      </w:r>
      <w:r w:rsidR="00AB1108">
        <w:rPr>
          <w:rFonts w:eastAsia="Times New Roman"/>
        </w:rPr>
        <w:t>s.</w:t>
      </w:r>
    </w:p>
    <w:p w14:paraId="0554F8A5" w14:textId="27D37BC1" w:rsidR="00067F1F" w:rsidRDefault="00067F1F" w:rsidP="008334C1">
      <w:pPr>
        <w:jc w:val="both"/>
      </w:pPr>
    </w:p>
    <w:p w14:paraId="773F5C39" w14:textId="77777777" w:rsidR="00067F1F" w:rsidRDefault="00067F1F" w:rsidP="008334C1">
      <w:pPr>
        <w:jc w:val="both"/>
      </w:pPr>
    </w:p>
    <w:p w14:paraId="608C6065" w14:textId="77777777" w:rsidR="00593CAE" w:rsidRDefault="00593CAE" w:rsidP="00FC1214">
      <w:pPr>
        <w:ind w:firstLine="720"/>
        <w:jc w:val="both"/>
      </w:pPr>
    </w:p>
    <w:sectPr w:rsidR="00593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AB"/>
    <w:rsid w:val="0006319B"/>
    <w:rsid w:val="00067F1F"/>
    <w:rsid w:val="0009793C"/>
    <w:rsid w:val="000D3DEE"/>
    <w:rsid w:val="000E3972"/>
    <w:rsid w:val="001168C2"/>
    <w:rsid w:val="00131906"/>
    <w:rsid w:val="00153C28"/>
    <w:rsid w:val="0017783D"/>
    <w:rsid w:val="001D3611"/>
    <w:rsid w:val="00222641"/>
    <w:rsid w:val="00234C86"/>
    <w:rsid w:val="002A0191"/>
    <w:rsid w:val="003117B9"/>
    <w:rsid w:val="0033723F"/>
    <w:rsid w:val="003513B8"/>
    <w:rsid w:val="0035195D"/>
    <w:rsid w:val="00373E0A"/>
    <w:rsid w:val="00377214"/>
    <w:rsid w:val="004066A7"/>
    <w:rsid w:val="00407376"/>
    <w:rsid w:val="00441CA8"/>
    <w:rsid w:val="00447159"/>
    <w:rsid w:val="00455AFF"/>
    <w:rsid w:val="0046037A"/>
    <w:rsid w:val="0046358A"/>
    <w:rsid w:val="00465244"/>
    <w:rsid w:val="00475970"/>
    <w:rsid w:val="004C33D8"/>
    <w:rsid w:val="004E6ADD"/>
    <w:rsid w:val="00502F78"/>
    <w:rsid w:val="005115AF"/>
    <w:rsid w:val="0051161B"/>
    <w:rsid w:val="0055727E"/>
    <w:rsid w:val="00593CAE"/>
    <w:rsid w:val="005D5B3E"/>
    <w:rsid w:val="005F2661"/>
    <w:rsid w:val="006230C8"/>
    <w:rsid w:val="00651D1D"/>
    <w:rsid w:val="00655B8D"/>
    <w:rsid w:val="00657070"/>
    <w:rsid w:val="0067152A"/>
    <w:rsid w:val="00682B67"/>
    <w:rsid w:val="00686391"/>
    <w:rsid w:val="006A2143"/>
    <w:rsid w:val="006A7582"/>
    <w:rsid w:val="006C5224"/>
    <w:rsid w:val="007009A6"/>
    <w:rsid w:val="0071215D"/>
    <w:rsid w:val="00752849"/>
    <w:rsid w:val="007B624A"/>
    <w:rsid w:val="007E0589"/>
    <w:rsid w:val="007F1B04"/>
    <w:rsid w:val="008334C1"/>
    <w:rsid w:val="00854B83"/>
    <w:rsid w:val="0085644A"/>
    <w:rsid w:val="008B1B8F"/>
    <w:rsid w:val="008B71E8"/>
    <w:rsid w:val="008C4C93"/>
    <w:rsid w:val="008D0337"/>
    <w:rsid w:val="009933C6"/>
    <w:rsid w:val="009D6DA7"/>
    <w:rsid w:val="009D7C02"/>
    <w:rsid w:val="00A578C0"/>
    <w:rsid w:val="00A629EC"/>
    <w:rsid w:val="00A83DD8"/>
    <w:rsid w:val="00AB1108"/>
    <w:rsid w:val="00B01E6B"/>
    <w:rsid w:val="00B072C1"/>
    <w:rsid w:val="00B07395"/>
    <w:rsid w:val="00B56A2D"/>
    <w:rsid w:val="00B73350"/>
    <w:rsid w:val="00B84253"/>
    <w:rsid w:val="00BD74DF"/>
    <w:rsid w:val="00C05726"/>
    <w:rsid w:val="00C119E3"/>
    <w:rsid w:val="00C37A26"/>
    <w:rsid w:val="00C65950"/>
    <w:rsid w:val="00C93463"/>
    <w:rsid w:val="00CB6B99"/>
    <w:rsid w:val="00CD250A"/>
    <w:rsid w:val="00CD6DD1"/>
    <w:rsid w:val="00D151F2"/>
    <w:rsid w:val="00D45952"/>
    <w:rsid w:val="00DE32AB"/>
    <w:rsid w:val="00DF3F27"/>
    <w:rsid w:val="00E21225"/>
    <w:rsid w:val="00E32534"/>
    <w:rsid w:val="00E44B33"/>
    <w:rsid w:val="00E44E66"/>
    <w:rsid w:val="00E45451"/>
    <w:rsid w:val="00E649AF"/>
    <w:rsid w:val="00EB0A4E"/>
    <w:rsid w:val="00F62989"/>
    <w:rsid w:val="00F62CDE"/>
    <w:rsid w:val="00FC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685B1"/>
  <w15:chartTrackingRefBased/>
  <w15:docId w15:val="{F2C2CA68-1D9E-4B86-A0B2-184F1D7A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224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90CD2DDCD44E81A14C66C5C2B181" ma:contentTypeVersion="7" ma:contentTypeDescription="Create a new document." ma:contentTypeScope="" ma:versionID="1e99fae32317b7c162620a9345cada21">
  <xsd:schema xmlns:xsd="http://www.w3.org/2001/XMLSchema" xmlns:xs="http://www.w3.org/2001/XMLSchema" xmlns:p="http://schemas.microsoft.com/office/2006/metadata/properties" xmlns:ns2="166ce1cd-eed7-4221-b927-68cc18a4b726" targetNamespace="http://schemas.microsoft.com/office/2006/metadata/properties" ma:root="true" ma:fieldsID="b96baebdebe2561089dfd1958b301484" ns2:_="">
    <xsd:import namespace="166ce1cd-eed7-4221-b927-68cc18a4b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ce1cd-eed7-4221-b927-68cc18a4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106897-2FE0-43FE-BED5-8F730BD158EC}"/>
</file>

<file path=customXml/itemProps2.xml><?xml version="1.0" encoding="utf-8"?>
<ds:datastoreItem xmlns:ds="http://schemas.openxmlformats.org/officeDocument/2006/customXml" ds:itemID="{9C7C96B0-36CB-4DF1-A662-02E35327420C}"/>
</file>

<file path=customXml/itemProps3.xml><?xml version="1.0" encoding="utf-8"?>
<ds:datastoreItem xmlns:ds="http://schemas.openxmlformats.org/officeDocument/2006/customXml" ds:itemID="{0E7CC9BE-071E-4EEF-AE6A-ABD326FE4A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evrim oral</dc:creator>
  <cp:keywords/>
  <dc:description/>
  <cp:lastModifiedBy>evrim oral</cp:lastModifiedBy>
  <cp:revision>19</cp:revision>
  <dcterms:created xsi:type="dcterms:W3CDTF">2021-03-01T18:50:00Z</dcterms:created>
  <dcterms:modified xsi:type="dcterms:W3CDTF">2021-03-03T23:11:00Z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0x0101009EC990CD2DDCD44E81A14C66C5C2B181</vt:lpwstr>
  </property>
</Properties>
</file>