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C9E7" w14:textId="3EDA78CA" w:rsidR="00EC6E3A" w:rsidRDefault="00EC6E3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Authors: Claire Bise, Dr. Tara Castellano </w:t>
      </w:r>
    </w:p>
    <w:p w14:paraId="6807406B" w14:textId="5E58B011" w:rsidR="00EC6E3A" w:rsidRPr="00EC6E3A" w:rsidRDefault="009132B3">
      <w:pPr>
        <w:rPr>
          <w:rFonts w:ascii="Times New Roman" w:hAnsi="Times New Roman" w:cs="Times New Roman"/>
        </w:rPr>
      </w:pPr>
      <w:r w:rsidRPr="00EC6E3A">
        <w:rPr>
          <w:rFonts w:ascii="Times New Roman" w:hAnsi="Times New Roman" w:cs="Times New Roman"/>
          <w:b/>
          <w:bCs/>
        </w:rPr>
        <w:t>Title:</w:t>
      </w:r>
      <w:r w:rsidRPr="00EC6E3A">
        <w:rPr>
          <w:rFonts w:ascii="Times New Roman" w:hAnsi="Times New Roman" w:cs="Times New Roman"/>
        </w:rPr>
        <w:t xml:space="preserve">  Appropriate time interval for repeat cervical excision procedures for</w:t>
      </w:r>
      <w:r w:rsidR="00EC6E3A">
        <w:rPr>
          <w:rFonts w:ascii="Times New Roman" w:hAnsi="Times New Roman" w:cs="Times New Roman"/>
        </w:rPr>
        <w:t xml:space="preserve"> women undergoing</w:t>
      </w:r>
      <w:r w:rsidRPr="00EC6E3A">
        <w:rPr>
          <w:rFonts w:ascii="Times New Roman" w:hAnsi="Times New Roman" w:cs="Times New Roman"/>
        </w:rPr>
        <w:t xml:space="preserve"> treatment of cervical neoplasia</w:t>
      </w:r>
    </w:p>
    <w:p w14:paraId="4ED42E6D" w14:textId="0C0B6F31" w:rsidR="009132B3" w:rsidRPr="00EC6E3A" w:rsidRDefault="009132B3">
      <w:pPr>
        <w:rPr>
          <w:rFonts w:ascii="Times New Roman" w:hAnsi="Times New Roman" w:cs="Times New Roman"/>
          <w:b/>
          <w:bCs/>
        </w:rPr>
      </w:pPr>
      <w:r w:rsidRPr="00EC6E3A">
        <w:rPr>
          <w:rFonts w:ascii="Times New Roman" w:hAnsi="Times New Roman" w:cs="Times New Roman"/>
          <w:b/>
          <w:bCs/>
        </w:rPr>
        <w:t xml:space="preserve">Abstract: </w:t>
      </w:r>
    </w:p>
    <w:p w14:paraId="16783319" w14:textId="2E504347" w:rsidR="009132B3" w:rsidRDefault="009132B3">
      <w:pPr>
        <w:rPr>
          <w:rFonts w:ascii="Times New Roman" w:hAnsi="Times New Roman" w:cs="Times New Roman"/>
        </w:rPr>
      </w:pPr>
      <w:r w:rsidRPr="00EC6E3A">
        <w:rPr>
          <w:rFonts w:ascii="Times New Roman" w:hAnsi="Times New Roman" w:cs="Times New Roman"/>
        </w:rPr>
        <w:t xml:space="preserve">Cervical cancer incidence has continuously increased over the last several decades. Neoplastic grading systems traditionally have been used to assess the severity of lesions removed during </w:t>
      </w:r>
      <w:r w:rsidR="00EC6E3A" w:rsidRPr="00EC6E3A">
        <w:rPr>
          <w:rFonts w:ascii="Times New Roman" w:hAnsi="Times New Roman" w:cs="Times New Roman"/>
        </w:rPr>
        <w:t>colposcopy</w:t>
      </w:r>
      <w:r w:rsidRPr="00EC6E3A">
        <w:rPr>
          <w:rFonts w:ascii="Times New Roman" w:hAnsi="Times New Roman" w:cs="Times New Roman"/>
        </w:rPr>
        <w:t>. High grade lesions or cervical intraepithelial lesions (CIN) II or III often warrant excision to prevent progression to invasive cancer. Diagnostic excisional procedures of the cervix include removal of a cone-shape portion of the cervix which surrounds the endocervical canal and</w:t>
      </w:r>
      <w:r w:rsidR="00EC6E3A">
        <w:rPr>
          <w:rFonts w:ascii="Times New Roman" w:hAnsi="Times New Roman" w:cs="Times New Roman"/>
        </w:rPr>
        <w:t xml:space="preserve"> include</w:t>
      </w:r>
      <w:r w:rsidRPr="00EC6E3A">
        <w:rPr>
          <w:rFonts w:ascii="Times New Roman" w:hAnsi="Times New Roman" w:cs="Times New Roman"/>
        </w:rPr>
        <w:t xml:space="preserve"> areas of </w:t>
      </w:r>
      <w:r w:rsidR="00EC6E3A" w:rsidRPr="00EC6E3A">
        <w:rPr>
          <w:rFonts w:ascii="Times New Roman" w:hAnsi="Times New Roman" w:cs="Times New Roman"/>
        </w:rPr>
        <w:t>the transformation</w:t>
      </w:r>
      <w:r w:rsidRPr="00EC6E3A">
        <w:rPr>
          <w:rFonts w:ascii="Times New Roman" w:hAnsi="Times New Roman" w:cs="Times New Roman"/>
        </w:rPr>
        <w:t xml:space="preserve"> zone. Excisional procedures can be performed with a scalpel, loop electrosurgical excision procedure, or LEEP, and </w:t>
      </w:r>
      <w:r w:rsidR="00EC6E3A" w:rsidRPr="00EC6E3A">
        <w:rPr>
          <w:rFonts w:ascii="Times New Roman" w:hAnsi="Times New Roman" w:cs="Times New Roman"/>
        </w:rPr>
        <w:t>cold knife</w:t>
      </w:r>
      <w:r w:rsidRPr="00EC6E3A">
        <w:rPr>
          <w:rFonts w:ascii="Times New Roman" w:hAnsi="Times New Roman" w:cs="Times New Roman"/>
        </w:rPr>
        <w:t xml:space="preserve"> conization.  Post-operative complications of these procedures are well established and include increased risk of adverse obstetrical outcomes. Women who undergo repeat excisional procedures are often at a greater risk for </w:t>
      </w:r>
      <w:r w:rsidR="00EC6E3A">
        <w:rPr>
          <w:rFonts w:ascii="Times New Roman" w:hAnsi="Times New Roman" w:cs="Times New Roman"/>
        </w:rPr>
        <w:t xml:space="preserve">such </w:t>
      </w:r>
      <w:r w:rsidRPr="00EC6E3A">
        <w:rPr>
          <w:rFonts w:ascii="Times New Roman" w:hAnsi="Times New Roman" w:cs="Times New Roman"/>
        </w:rPr>
        <w:t xml:space="preserve">complications. The purpose of this research is to determine if a time interval is appropriate for repeating cervical excision procedures in women with residual lesions and if </w:t>
      </w:r>
      <w:r w:rsidR="00EC6E3A" w:rsidRPr="00EC6E3A">
        <w:rPr>
          <w:rFonts w:ascii="Times New Roman" w:hAnsi="Times New Roman" w:cs="Times New Roman"/>
        </w:rPr>
        <w:t xml:space="preserve">timing of repeat procedures minimizes certain risks attributable to repeat conization. </w:t>
      </w:r>
    </w:p>
    <w:p w14:paraId="191A3EC9" w14:textId="1EE76516" w:rsidR="00EC6E3A" w:rsidRDefault="00EC6E3A">
      <w:pPr>
        <w:rPr>
          <w:rFonts w:ascii="Times New Roman" w:hAnsi="Times New Roman" w:cs="Times New Roman"/>
        </w:rPr>
      </w:pPr>
    </w:p>
    <w:p w14:paraId="2E1DBC15" w14:textId="34985C76" w:rsidR="00EC6E3A" w:rsidRPr="00EC6E3A" w:rsidRDefault="00EC6E3A">
      <w:pPr>
        <w:rPr>
          <w:rFonts w:ascii="Times New Roman" w:hAnsi="Times New Roman" w:cs="Times New Roman"/>
        </w:rPr>
      </w:pPr>
    </w:p>
    <w:sectPr w:rsidR="00EC6E3A" w:rsidRPr="00EC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B3"/>
    <w:rsid w:val="003C417E"/>
    <w:rsid w:val="007E4C00"/>
    <w:rsid w:val="009132B3"/>
    <w:rsid w:val="00E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0759"/>
  <w15:chartTrackingRefBased/>
  <w15:docId w15:val="{7DA77469-959C-4F96-AB46-27AE6EB3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98994-1236-4843-BDDA-F3F548E7CC58}"/>
</file>

<file path=customXml/itemProps2.xml><?xml version="1.0" encoding="utf-8"?>
<ds:datastoreItem xmlns:ds="http://schemas.openxmlformats.org/officeDocument/2006/customXml" ds:itemID="{F130AA4E-2258-4165-A30C-2485BC90A7F8}"/>
</file>

<file path=customXml/itemProps3.xml><?xml version="1.0" encoding="utf-8"?>
<ds:datastoreItem xmlns:ds="http://schemas.openxmlformats.org/officeDocument/2006/customXml" ds:itemID="{541A1325-093B-43E6-AF91-CABCEF1E7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2021-03-11T01:37:00Z</dcterms:created>
  <dcterms:modified xsi:type="dcterms:W3CDTF">2021-03-11T01:54:00Z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